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Default="00AB0935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ДИАГНОСТИКА И РЕМОНТ</w:t>
      </w:r>
      <w:r w:rsidR="00B07376">
        <w:rPr>
          <w:rFonts w:ascii="Times New Roman" w:hAnsi="Times New Roman" w:cs="Times New Roman"/>
          <w:b/>
          <w:sz w:val="36"/>
          <w:szCs w:val="36"/>
        </w:rPr>
        <w:t xml:space="preserve"> /ПРАКТИКА</w:t>
      </w:r>
      <w:r w:rsidR="00966FA8">
        <w:rPr>
          <w:rFonts w:ascii="Times New Roman" w:hAnsi="Times New Roman" w:cs="Times New Roman"/>
          <w:b/>
          <w:sz w:val="36"/>
          <w:szCs w:val="36"/>
        </w:rPr>
        <w:t>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 w:rsidR="00A02C4C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966FA8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16E3" w:rsidRDefault="00B07376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Въведение. Основни понятия при диагностика на техническото състояние.</w:t>
      </w:r>
    </w:p>
    <w:p w:rsidR="00B07376" w:rsidRDefault="00B07376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Изменение на техническото състояние и фактори, влияещи на техническото състояние.</w:t>
      </w:r>
    </w:p>
    <w:p w:rsidR="00B07376" w:rsidRDefault="003C1AF2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Системи за техническо обслужване, видове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наччини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ремонт.</w:t>
      </w:r>
    </w:p>
    <w:p w:rsidR="003C1AF2" w:rsidRDefault="003C1AF2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 за възстановяване на детайли.</w:t>
      </w:r>
    </w:p>
    <w:p w:rsidR="003C1AF2" w:rsidRDefault="003C1AF2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Сервизно обзавеждане.</w:t>
      </w:r>
    </w:p>
    <w:p w:rsidR="003C1AF2" w:rsidRDefault="003C1AF2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Измерване на мощността на двигателите.</w:t>
      </w:r>
    </w:p>
    <w:p w:rsidR="003C1AF2" w:rsidRDefault="003C1AF2" w:rsidP="00B073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Измерване разхода на гориво и токсичността на отработилите газове.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двигателите с вътрешно горене.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коляно-мотовилков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меанизъм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газоразпределителен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меанизъм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охладителната система.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мазителна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горивна система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карбураторен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двигател.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горивна система на дизелов двигател.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източници на електрически ток и стартера.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запалителна система.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силовото предаване.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ходовите системи.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lastRenderedPageBreak/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системите за управление.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спирачни системи.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хидравличната навесна система.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почвообработващи машини.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машини за сеитба и садене.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машини за торене и за химическа защита.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машини за прибиране на сено и слама.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зърнокомбайни.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машини и съоръжения за преработка, транспортиране и раздаване на фуражите.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инсталации за доене и съхраняване на млякото.</w:t>
      </w:r>
    </w:p>
    <w:p w:rsidR="003C1AF2" w:rsidRPr="003C1AF2" w:rsidRDefault="003C1AF2" w:rsidP="003C1A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C1AF2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 w:rsidR="005C1EC8">
        <w:rPr>
          <w:rFonts w:ascii="Times New Roman" w:hAnsi="Times New Roman" w:cs="Times New Roman"/>
          <w:sz w:val="32"/>
          <w:szCs w:val="32"/>
        </w:rPr>
        <w:t xml:space="preserve"> машини и съоръжения за водоснабдяване, поене, вентилация и отопление.</w:t>
      </w:r>
    </w:p>
    <w:p w:rsidR="005C1EC8" w:rsidRPr="005C1EC8" w:rsidRDefault="005C1EC8" w:rsidP="005C1E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5C1EC8">
        <w:rPr>
          <w:rFonts w:ascii="Times New Roman" w:hAnsi="Times New Roman" w:cs="Times New Roman"/>
          <w:sz w:val="32"/>
          <w:szCs w:val="32"/>
        </w:rPr>
        <w:t>Диагностика, техническо обслужване и ремонт на</w:t>
      </w:r>
      <w:r>
        <w:rPr>
          <w:rFonts w:ascii="Times New Roman" w:hAnsi="Times New Roman" w:cs="Times New Roman"/>
          <w:sz w:val="32"/>
          <w:szCs w:val="32"/>
        </w:rPr>
        <w:t xml:space="preserve"> машини и съоръжения за почистване на помещението.</w:t>
      </w:r>
    </w:p>
    <w:p w:rsidR="003C1AF2" w:rsidRPr="00B6148C" w:rsidRDefault="003C1AF2" w:rsidP="005C1EC8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C1AF2" w:rsidRPr="00B6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13222"/>
    <w:multiLevelType w:val="hybridMultilevel"/>
    <w:tmpl w:val="5D6210AA"/>
    <w:lvl w:ilvl="0" w:tplc="8F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DD427A"/>
    <w:multiLevelType w:val="hybridMultilevel"/>
    <w:tmpl w:val="5D389732"/>
    <w:lvl w:ilvl="0" w:tplc="F2F09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1116E3"/>
    <w:rsid w:val="00185317"/>
    <w:rsid w:val="00234D9E"/>
    <w:rsid w:val="003C1AF2"/>
    <w:rsid w:val="003E49AF"/>
    <w:rsid w:val="005C1EC8"/>
    <w:rsid w:val="00702B2A"/>
    <w:rsid w:val="00775A50"/>
    <w:rsid w:val="00966FA8"/>
    <w:rsid w:val="00A02C4C"/>
    <w:rsid w:val="00AB0935"/>
    <w:rsid w:val="00B07376"/>
    <w:rsid w:val="00B6148C"/>
    <w:rsid w:val="00E07C63"/>
    <w:rsid w:val="00E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2018-09-23T17:29:00Z</dcterms:created>
  <dcterms:modified xsi:type="dcterms:W3CDTF">2018-09-23T17:29:00Z</dcterms:modified>
</cp:coreProperties>
</file>