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FA" w:rsidRPr="00211A26" w:rsidRDefault="005A23FA" w:rsidP="005A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11A26">
        <w:rPr>
          <w:rFonts w:ascii="Times New Roman" w:hAnsi="Times New Roman" w:cs="Times New Roman"/>
          <w:sz w:val="28"/>
          <w:szCs w:val="28"/>
        </w:rPr>
        <w:t>К О Н С П Е К Т</w:t>
      </w:r>
    </w:p>
    <w:p w:rsidR="005A23FA" w:rsidRPr="00211A26" w:rsidRDefault="005A23FA" w:rsidP="005A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Селскостопанска техника</w:t>
      </w:r>
      <w:r w:rsidRPr="00211A2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11A26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  <w:r w:rsidRPr="00211A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 самостоятелна</w:t>
      </w:r>
      <w:r>
        <w:rPr>
          <w:rFonts w:ascii="Times New Roman" w:hAnsi="Times New Roman" w:cs="Times New Roman"/>
          <w:sz w:val="28"/>
          <w:szCs w:val="28"/>
        </w:rPr>
        <w:t xml:space="preserve"> и задочна </w:t>
      </w:r>
      <w:r w:rsidRPr="00211A26">
        <w:rPr>
          <w:rFonts w:ascii="Times New Roman" w:hAnsi="Times New Roman" w:cs="Times New Roman"/>
          <w:sz w:val="28"/>
          <w:szCs w:val="28"/>
        </w:rPr>
        <w:t xml:space="preserve"> форма на обучение</w:t>
      </w: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</w:p>
    <w:p w:rsidR="005A23FA" w:rsidRDefault="005A23FA" w:rsidP="005A2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Общо устройство на зърнокомбайна</w:t>
      </w:r>
    </w:p>
    <w:p w:rsidR="005A23FA" w:rsidRDefault="005A23FA" w:rsidP="005A2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 за обработка на фуражите</w:t>
      </w:r>
    </w:p>
    <w:p w:rsidR="005A23FA" w:rsidRDefault="005A23FA" w:rsidP="005A2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Съоръжения за дозиране и смесване на фуражите</w:t>
      </w:r>
    </w:p>
    <w:p w:rsidR="005A23FA" w:rsidRDefault="005A23FA" w:rsidP="005A2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Съоръжения за поене на селскостопанските животни</w:t>
      </w:r>
    </w:p>
    <w:p w:rsidR="005A23FA" w:rsidRDefault="005A23FA" w:rsidP="005A2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Съоръжения за почистване на тора</w:t>
      </w:r>
    </w:p>
    <w:p w:rsidR="005A23FA" w:rsidRDefault="005A23FA" w:rsidP="005A2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 за доене</w:t>
      </w:r>
    </w:p>
    <w:p w:rsidR="005A23FA" w:rsidRPr="00AE0E09" w:rsidRDefault="005A23FA" w:rsidP="005A2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Вентилация и отопление на животновъдните ферми</w:t>
      </w: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11A26">
        <w:rPr>
          <w:rFonts w:ascii="Times New Roman" w:hAnsi="Times New Roman" w:cs="Times New Roman"/>
          <w:sz w:val="28"/>
          <w:szCs w:val="28"/>
        </w:rPr>
        <w:t>К О Н С П Е К Т</w:t>
      </w:r>
    </w:p>
    <w:p w:rsidR="005A23FA" w:rsidRPr="00211A26" w:rsidRDefault="005A23FA" w:rsidP="005A23FA">
      <w:pPr>
        <w:rPr>
          <w:rFonts w:ascii="Times New Roman" w:hAnsi="Times New Roman" w:cs="Times New Roman"/>
          <w:sz w:val="28"/>
          <w:szCs w:val="28"/>
        </w:rPr>
      </w:pPr>
    </w:p>
    <w:p w:rsidR="005A23FA" w:rsidRPr="00211A26" w:rsidRDefault="005A23FA" w:rsidP="005A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Селскостопанска техника</w:t>
      </w:r>
      <w:r w:rsidRPr="00211A2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11A26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  <w:r w:rsidRPr="00211A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1A26">
        <w:rPr>
          <w:rFonts w:ascii="Times New Roman" w:hAnsi="Times New Roman" w:cs="Times New Roman"/>
          <w:sz w:val="28"/>
          <w:szCs w:val="28"/>
        </w:rPr>
        <w:t xml:space="preserve"> самостоятелна</w:t>
      </w:r>
      <w:r>
        <w:rPr>
          <w:rFonts w:ascii="Times New Roman" w:hAnsi="Times New Roman" w:cs="Times New Roman"/>
          <w:sz w:val="28"/>
          <w:szCs w:val="28"/>
        </w:rPr>
        <w:t xml:space="preserve"> и задочна </w:t>
      </w:r>
      <w:r w:rsidRPr="00211A26">
        <w:rPr>
          <w:rFonts w:ascii="Times New Roman" w:hAnsi="Times New Roman" w:cs="Times New Roman"/>
          <w:sz w:val="28"/>
          <w:szCs w:val="28"/>
        </w:rPr>
        <w:t xml:space="preserve"> форма на обучение</w:t>
      </w: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</w:p>
    <w:p w:rsidR="005A23FA" w:rsidRPr="00AE0E09" w:rsidRDefault="005A23FA" w:rsidP="005A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Машини за обработка на почвата</w:t>
      </w:r>
    </w:p>
    <w:p w:rsidR="005A23FA" w:rsidRPr="00AE0E09" w:rsidRDefault="005A23FA" w:rsidP="005A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Машини за торене</w:t>
      </w:r>
    </w:p>
    <w:p w:rsidR="005A23FA" w:rsidRPr="00AE0E09" w:rsidRDefault="005A23FA" w:rsidP="005A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Машини за садене</w:t>
      </w:r>
    </w:p>
    <w:p w:rsidR="005A23FA" w:rsidRPr="00AE0E09" w:rsidRDefault="005A23FA" w:rsidP="005A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Машини за химическа защита</w:t>
      </w:r>
    </w:p>
    <w:p w:rsidR="005A23FA" w:rsidRPr="00AE0E09" w:rsidRDefault="005A23FA" w:rsidP="005A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Мелиоративни машини</w:t>
      </w:r>
    </w:p>
    <w:p w:rsidR="005A23FA" w:rsidRPr="00AE0E09" w:rsidRDefault="005A23FA" w:rsidP="005A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Малогабаритна техника</w:t>
      </w:r>
    </w:p>
    <w:p w:rsidR="005A23FA" w:rsidRPr="00AE0E09" w:rsidRDefault="005A23FA" w:rsidP="005A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Навесни косачки</w:t>
      </w:r>
    </w:p>
    <w:p w:rsidR="005A23FA" w:rsidRPr="00AE0E09" w:rsidRDefault="005A23FA" w:rsidP="005A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Самоходни косачки</w:t>
      </w:r>
    </w:p>
    <w:p w:rsidR="005A23FA" w:rsidRPr="00AE0E09" w:rsidRDefault="005A23FA" w:rsidP="005A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Сламопреси</w:t>
      </w:r>
      <w:proofErr w:type="spellEnd"/>
    </w:p>
    <w:p w:rsidR="005A23FA" w:rsidRPr="00AE0E09" w:rsidRDefault="005A23FA" w:rsidP="005A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Машини за прибиране на плодове, зеленчуци и технически култури</w:t>
      </w: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</w:p>
    <w:p w:rsidR="005A23FA" w:rsidRDefault="005A23FA" w:rsidP="005A23FA">
      <w:pPr>
        <w:rPr>
          <w:rFonts w:ascii="Times New Roman" w:hAnsi="Times New Roman" w:cs="Times New Roman"/>
          <w:sz w:val="28"/>
          <w:szCs w:val="28"/>
        </w:rPr>
      </w:pPr>
    </w:p>
    <w:p w:rsidR="008107BF" w:rsidRDefault="008107BF">
      <w:bookmarkStart w:id="0" w:name="_GoBack"/>
      <w:bookmarkEnd w:id="0"/>
    </w:p>
    <w:sectPr w:rsidR="0081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9E4"/>
    <w:multiLevelType w:val="hybridMultilevel"/>
    <w:tmpl w:val="E5BE5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14DB"/>
    <w:multiLevelType w:val="hybridMultilevel"/>
    <w:tmpl w:val="A3348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A"/>
    <w:rsid w:val="005A23FA"/>
    <w:rsid w:val="0081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EA322-C645-4481-B0E8-03C746A5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2018-11-04T09:55:00Z</dcterms:created>
  <dcterms:modified xsi:type="dcterms:W3CDTF">2018-11-04T09:55:00Z</dcterms:modified>
</cp:coreProperties>
</file>