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11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"/>
        <w:gridCol w:w="961"/>
        <w:gridCol w:w="961"/>
        <w:gridCol w:w="961"/>
        <w:gridCol w:w="961"/>
        <w:gridCol w:w="961"/>
        <w:gridCol w:w="961"/>
        <w:gridCol w:w="961"/>
        <w:gridCol w:w="961"/>
        <w:gridCol w:w="961"/>
      </w:tblGrid>
      <w:tr w:rsidR="006C346F" w:rsidRPr="006C346F" w:rsidTr="006C346F">
        <w:trPr>
          <w:trHeight w:val="28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ОБЯСНИТЕЛНА ЗАПИСКА </w:t>
            </w:r>
          </w:p>
        </w:tc>
      </w:tr>
      <w:tr w:rsidR="006C346F" w:rsidRPr="006C346F" w:rsidTr="006C346F">
        <w:trPr>
          <w:trHeight w:val="780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 изпълнение  на  бюджета, на сметките за средства</w:t>
            </w: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br/>
              <w:t>от Европейския съюз и на сметките за чужди средства</w:t>
            </w:r>
          </w:p>
        </w:tc>
      </w:tr>
      <w:tr w:rsidR="006C346F" w:rsidRPr="006C346F" w:rsidTr="006C346F">
        <w:trPr>
          <w:trHeight w:val="315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0C1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от ПГ по селско стопанство гр. Куклен </w:t>
            </w:r>
          </w:p>
        </w:tc>
      </w:tr>
      <w:tr w:rsidR="006C346F" w:rsidRPr="006C346F" w:rsidTr="006C346F">
        <w:trPr>
          <w:trHeight w:val="300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/наименование на ВРБ/</w:t>
            </w:r>
          </w:p>
        </w:tc>
      </w:tr>
      <w:tr w:rsidR="006C346F" w:rsidRPr="006C346F" w:rsidTr="006C346F">
        <w:trPr>
          <w:trHeight w:val="31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10375D" w:rsidP="00836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 периода  01.01.20</w:t>
            </w:r>
            <w:r w:rsidR="00F447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</w:t>
            </w:r>
            <w:r w:rsidR="00F525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  <w:r w:rsidR="00045A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- 3</w:t>
            </w:r>
            <w:r w:rsidR="000110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</w:t>
            </w:r>
            <w:r w:rsidR="005F57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F525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03</w:t>
            </w:r>
            <w:r w:rsidR="00F4476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</w:t>
            </w:r>
            <w:r w:rsidR="00F525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  <w:r w:rsidR="006C346F"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</w:t>
            </w:r>
          </w:p>
        </w:tc>
      </w:tr>
      <w:tr w:rsidR="006C346F" w:rsidRPr="006C346F" w:rsidTr="006C346F">
        <w:trPr>
          <w:trHeight w:val="315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6C346F" w:rsidRPr="006C346F" w:rsidTr="006C346F">
        <w:trPr>
          <w:trHeight w:val="405"/>
        </w:trPr>
        <w:tc>
          <w:tcPr>
            <w:tcW w:w="48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І. Извършени структурни промени.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7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791A5A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Със Заповед № РД-14-96 от 28 юни 2016 г. училището полу</w:t>
            </w:r>
            <w:r w:rsidR="00791A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чава статут на общинско  училищ</w:t>
            </w:r>
            <w:r w:rsidR="00791A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e</w:t>
            </w:r>
          </w:p>
        </w:tc>
      </w:tr>
      <w:tr w:rsidR="006C346F" w:rsidRPr="006C346F" w:rsidTr="006C346F">
        <w:trPr>
          <w:trHeight w:val="58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 смисъла на чл.10, ал.4 от ЗНП и е второстепенен разпоредител с бюджет към община Куклен.</w:t>
            </w:r>
          </w:p>
          <w:p w:rsidR="00DC16A6" w:rsidRPr="006C346F" w:rsidRDefault="00DC16A6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48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0C1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ІI. Анализ на изпълнението </w:t>
            </w:r>
            <w:r w:rsidR="000C1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 приходите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437ABF">
        <w:trPr>
          <w:trHeight w:val="330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256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258F" w:rsidRPr="00F5258F" w:rsidRDefault="00DE01ED" w:rsidP="00F5258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B2F7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</w:t>
            </w:r>
            <w:r w:rsidR="00B16936" w:rsidRPr="001B2F7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обствените приходи </w:t>
            </w:r>
            <w:r w:rsidRPr="001B2F7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към 3</w:t>
            </w:r>
            <w:r w:rsidR="000110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 w:rsidR="005F574D" w:rsidRPr="001B2F7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F525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03</w:t>
            </w:r>
            <w:r w:rsidR="00FF5A98" w:rsidRPr="001B2F7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</w:t>
            </w:r>
            <w:r w:rsidR="00F525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 г. са в размер на</w:t>
            </w:r>
            <w:r w:rsidR="000110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78629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150</w:t>
            </w:r>
            <w:r w:rsidR="00F525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евро</w:t>
            </w:r>
            <w:r w:rsidR="006C346F" w:rsidRPr="001B2F7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BA6CCC" w:rsidRPr="001B2F7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от </w:t>
            </w:r>
            <w:r w:rsidR="0078629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дарение от СК по джудо Аякс, отчетени по §§</w:t>
            </w:r>
            <w:r w:rsidR="000110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78629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4501</w:t>
            </w:r>
            <w:r w:rsidR="00F525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  <w:p w:rsidR="000110B4" w:rsidRPr="001B2F7B" w:rsidRDefault="00F5258F" w:rsidP="001B2F7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Внесен е данък върху приходите от стопанска дейност за 2025 г. в</w:t>
            </w:r>
            <w:r w:rsidR="000110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размер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 евро</w:t>
            </w:r>
            <w:r w:rsidR="000110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отчетен по §§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3702 със знак -</w:t>
            </w:r>
            <w:r w:rsidR="000110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  <w:p w:rsidR="00337CDC" w:rsidRPr="00B14750" w:rsidRDefault="00337CDC" w:rsidP="00337CD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1475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Субсидията от община Куклен към 3</w:t>
            </w:r>
            <w:r w:rsidR="000110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 w:rsidRPr="00B1475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F525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03.2026</w:t>
            </w:r>
            <w:r w:rsidRPr="00B1475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е отразена по §§6109. Сумата е в размер на </w:t>
            </w:r>
            <w:r w:rsidR="00F525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195053 евро</w:t>
            </w:r>
            <w:r w:rsidRPr="00B1475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представлява:</w:t>
            </w:r>
          </w:p>
          <w:p w:rsidR="00337CDC" w:rsidRDefault="00337CDC" w:rsidP="00337CD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Преходен остатък от </w:t>
            </w:r>
            <w:r w:rsidR="00F525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2025</w:t>
            </w:r>
            <w:r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в размер на </w:t>
            </w:r>
            <w:r w:rsidR="00F525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55159 евро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;</w:t>
            </w:r>
          </w:p>
          <w:p w:rsidR="00337CDC" w:rsidRDefault="00337CDC" w:rsidP="00337CD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Субсидия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  <w:r w:rsidR="00F525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.</w:t>
            </w:r>
            <w:r w:rsidR="00F525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включително в размер </w:t>
            </w:r>
            <w:r w:rsidRPr="00B34BC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r w:rsidR="00F525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134110 евро;</w:t>
            </w:r>
          </w:p>
          <w:p w:rsidR="00337CDC" w:rsidRDefault="00337CDC" w:rsidP="00337CD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Трансфер за транспорт ученици по ЗПУО в размер на </w:t>
            </w:r>
            <w:r w:rsidR="00F525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9343 евро;</w:t>
            </w:r>
          </w:p>
          <w:p w:rsidR="007C3EBC" w:rsidRDefault="00F5258F" w:rsidP="00F5258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Възстановена сума от трансфер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транспорт ученици по ЗПУО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 2025 г. в размер на 3559 евро.</w:t>
            </w:r>
          </w:p>
          <w:p w:rsidR="00F5258F" w:rsidRPr="00F5258F" w:rsidRDefault="00F5258F" w:rsidP="00F5258F">
            <w:pPr>
              <w:pStyle w:val="ListParagraph"/>
              <w:spacing w:after="0" w:line="240" w:lineRule="auto"/>
              <w:ind w:left="12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7C3EBC" w:rsidRPr="000E471F" w:rsidRDefault="000C40AD" w:rsidP="007C3EBC">
            <w:pPr>
              <w:pStyle w:val="ListParagraph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Разполагаемо салдо по бюджетната банкова сметка</w:t>
            </w:r>
            <w:r w:rsidR="007C3EBC" w:rsidRPr="000E47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към 31.03.2026</w:t>
            </w:r>
            <w:r w:rsidR="007C3EBC" w:rsidRPr="000E47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г. е в размер на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114288 евро</w:t>
            </w:r>
            <w:r w:rsidR="000E47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.</w:t>
            </w:r>
          </w:p>
          <w:p w:rsidR="00D767A8" w:rsidRDefault="00D767A8" w:rsidP="00D767A8">
            <w:pPr>
              <w:pStyle w:val="ListParagraph"/>
              <w:spacing w:after="0" w:line="240" w:lineRule="auto"/>
              <w:ind w:left="12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DC16A6" w:rsidRPr="00D767A8" w:rsidRDefault="00DC16A6" w:rsidP="00D767A8">
            <w:pPr>
              <w:pStyle w:val="ListParagraph"/>
              <w:spacing w:after="0" w:line="240" w:lineRule="auto"/>
              <w:ind w:left="12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5F4827" w:rsidRDefault="00815190" w:rsidP="00815190">
            <w:pPr>
              <w:pStyle w:val="ListParagraph"/>
              <w:spacing w:after="0" w:line="240" w:lineRule="auto"/>
              <w:ind w:lef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Салдото по извънбюджетната банкова смет</w:t>
            </w:r>
            <w:r w:rsidR="00D767A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ка </w:t>
            </w:r>
            <w:r w:rsidR="000C40A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 Проекти от ЕС – КСФ към 31.03</w:t>
            </w:r>
            <w:r w:rsidR="00A15CC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</w:t>
            </w:r>
            <w:r w:rsidR="000C40A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е в размер на </w:t>
            </w:r>
            <w:r w:rsidR="000C40A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1842 евро</w:t>
            </w:r>
            <w:r w:rsidR="005F482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които:</w:t>
            </w:r>
          </w:p>
          <w:p w:rsidR="00815190" w:rsidRDefault="005F4827" w:rsidP="005F482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 проект „Модернизация на ПОО“ в размер на </w:t>
            </w:r>
            <w:r w:rsidR="00E8776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1152</w:t>
            </w:r>
            <w:r w:rsidR="000C40A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евро</w:t>
            </w:r>
          </w:p>
          <w:p w:rsidR="005F4827" w:rsidRDefault="005F4827" w:rsidP="005F482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 проект „Изграждане на СТЕМ център“ в размер на</w:t>
            </w:r>
            <w:r w:rsidR="000C40A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690 евро</w:t>
            </w:r>
          </w:p>
          <w:p w:rsidR="009F56A3" w:rsidRDefault="009F56A3" w:rsidP="005F4827">
            <w:pPr>
              <w:pStyle w:val="ListParagraph"/>
              <w:spacing w:after="0" w:line="240" w:lineRule="auto"/>
              <w:ind w:left="8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9F56A3" w:rsidRDefault="005F4827" w:rsidP="005F4827">
            <w:pPr>
              <w:pStyle w:val="ListParagraph"/>
              <w:spacing w:after="0" w:line="240" w:lineRule="auto"/>
              <w:ind w:left="8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F482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Салдото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набирателната</w:t>
            </w:r>
            <w:r w:rsidRPr="005F482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банкова сметка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чужди средства</w:t>
            </w:r>
            <w:r w:rsidR="00E8776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към 31.03.2026</w:t>
            </w:r>
            <w:r w:rsidR="009F56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е в</w:t>
            </w:r>
          </w:p>
          <w:p w:rsidR="005F4827" w:rsidRPr="005F4827" w:rsidRDefault="005F4827" w:rsidP="005F4827">
            <w:pPr>
              <w:pStyle w:val="ListParagraph"/>
              <w:spacing w:after="0" w:line="240" w:lineRule="auto"/>
              <w:ind w:left="8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F482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размер на </w:t>
            </w:r>
            <w:r w:rsidR="008B65E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1783 евро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представлява</w:t>
            </w:r>
            <w:r w:rsidR="00A15CC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50% 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гаранция</w:t>
            </w:r>
            <w:r w:rsidR="009F56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А1 България ЕАД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по договор по проект „Изграждане на СТЕМ център“.</w:t>
            </w:r>
          </w:p>
          <w:p w:rsidR="00815190" w:rsidRPr="0072288C" w:rsidRDefault="00815190" w:rsidP="00C664F0">
            <w:pPr>
              <w:pStyle w:val="ListParagraph"/>
              <w:spacing w:after="0" w:line="240" w:lineRule="auto"/>
              <w:ind w:left="50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9C6799" w:rsidRDefault="007E6037" w:rsidP="009C6799">
            <w:pPr>
              <w:pStyle w:val="ListParagraph"/>
              <w:spacing w:after="0" w:line="240" w:lineRule="auto"/>
              <w:ind w:lef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Преходният остатък за 202</w:t>
            </w:r>
            <w:r w:rsidR="000E47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  <w:r w:rsidR="009C67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</w:t>
            </w:r>
            <w:r w:rsidR="00BD64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 разме</w:t>
            </w:r>
            <w:r w:rsidR="00FF5A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 на </w:t>
            </w:r>
            <w:r w:rsidR="008B65E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55159 евро</w:t>
            </w:r>
            <w:r w:rsidR="00FF5A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9C67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 от :</w:t>
            </w:r>
          </w:p>
          <w:p w:rsidR="009C6799" w:rsidRPr="0062418E" w:rsidRDefault="009C6799" w:rsidP="00531B0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Средства за защитена специалност </w:t>
            </w:r>
            <w:r w:rsidR="008B65E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2867 евро</w:t>
            </w:r>
          </w:p>
          <w:p w:rsidR="009C6799" w:rsidRPr="0062418E" w:rsidRDefault="009C6799" w:rsidP="00531B0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Средства за стипендии на ученици </w:t>
            </w:r>
            <w:r w:rsidR="008B65E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23582 евро</w:t>
            </w:r>
          </w:p>
          <w:p w:rsidR="009C6799" w:rsidRPr="0062418E" w:rsidRDefault="009C6799" w:rsidP="00531B0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Средства за занимания по интереси </w:t>
            </w:r>
            <w:r w:rsidR="008B65E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11757 евро</w:t>
            </w:r>
          </w:p>
          <w:p w:rsidR="009C6799" w:rsidRPr="0062418E" w:rsidRDefault="00422636" w:rsidP="00531B0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Средства за безплатни учебници</w:t>
            </w:r>
            <w:r w:rsidR="009C6799"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на учениците </w:t>
            </w:r>
            <w:r w:rsidR="008B65E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1078 евро</w:t>
            </w:r>
          </w:p>
          <w:p w:rsidR="009C6799" w:rsidRPr="0062418E" w:rsidRDefault="009C6799" w:rsidP="00531B0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Средства </w:t>
            </w:r>
            <w:r w:rsidR="007E6037"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за работа с деца и ученици от уязвими групи </w:t>
            </w: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 размер на </w:t>
            </w:r>
            <w:r w:rsidR="008B65E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946 евро</w:t>
            </w:r>
          </w:p>
          <w:p w:rsidR="009C6799" w:rsidRPr="0062418E" w:rsidRDefault="009C6799" w:rsidP="00531B0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Средства по проект Подкрепа за успех </w:t>
            </w:r>
            <w:r w:rsidR="008B65E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2681 евро</w:t>
            </w:r>
          </w:p>
          <w:p w:rsidR="009C6799" w:rsidRDefault="009C6799" w:rsidP="00531B0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 xml:space="preserve">Средства по проект Равен достъп до образование в условията на кризи </w:t>
            </w:r>
            <w:r w:rsidR="008B65E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199 евро</w:t>
            </w:r>
          </w:p>
          <w:p w:rsidR="002F35FB" w:rsidRDefault="00907204" w:rsidP="00531B0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Средства за транспорт на педагогически специалисти </w:t>
            </w:r>
            <w:r w:rsidR="008B65E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304 евро</w:t>
            </w:r>
          </w:p>
          <w:p w:rsidR="00907204" w:rsidRDefault="00907204" w:rsidP="00531B0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Средства за физическо възпитание и спорт </w:t>
            </w:r>
            <w:r w:rsidR="008B65E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377 евро</w:t>
            </w:r>
          </w:p>
          <w:p w:rsidR="00DB3303" w:rsidRPr="00DB3303" w:rsidRDefault="00DB3303" w:rsidP="00DB330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Средства за трансп</w:t>
            </w:r>
            <w:r w:rsidR="008B65E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орт на ученици по ЗПУО 3559 евро</w:t>
            </w:r>
          </w:p>
          <w:p w:rsidR="00DC16A6" w:rsidRPr="00DC16A6" w:rsidRDefault="009C6799" w:rsidP="0065477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2418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Нецелеви остатък с източник стандарти </w:t>
            </w:r>
            <w:r w:rsidR="008B65E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7809 евро</w:t>
            </w:r>
            <w:r w:rsidR="00B806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</w:t>
            </w:r>
          </w:p>
          <w:p w:rsidR="00303345" w:rsidRPr="00BD64A3" w:rsidRDefault="00B8067E" w:rsidP="00DC16A6">
            <w:pPr>
              <w:pStyle w:val="ListParagraph"/>
              <w:spacing w:after="0" w:line="240" w:lineRule="auto"/>
              <w:ind w:left="5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  </w:t>
            </w:r>
          </w:p>
        </w:tc>
      </w:tr>
      <w:tr w:rsidR="00E30D11" w:rsidRPr="006C346F" w:rsidTr="00B8067E">
        <w:trPr>
          <w:trHeight w:val="68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0D11" w:rsidRDefault="00437ABF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37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lastRenderedPageBreak/>
              <w:t>ІІІ. Анализ на изпълнението на разходите</w:t>
            </w:r>
          </w:p>
          <w:p w:rsidR="00DC16A6" w:rsidRPr="00437ABF" w:rsidRDefault="00DC16A6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</w:tbl>
    <w:p w:rsidR="00A53B22" w:rsidRDefault="006C346F" w:rsidP="0048561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Разходите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отчетна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група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Бюджет</w:t>
      </w:r>
      <w:proofErr w:type="spellEnd"/>
      <w:r w:rsidR="008A14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62E7">
        <w:rPr>
          <w:rFonts w:ascii="Times New Roman" w:hAnsi="Times New Roman" w:cs="Times New Roman"/>
          <w:sz w:val="24"/>
          <w:szCs w:val="24"/>
          <w:lang w:val="en-US"/>
        </w:rPr>
        <w:t>пре</w:t>
      </w:r>
      <w:r w:rsidR="00FB3AE9">
        <w:rPr>
          <w:rFonts w:ascii="Times New Roman" w:hAnsi="Times New Roman" w:cs="Times New Roman"/>
          <w:sz w:val="24"/>
          <w:szCs w:val="24"/>
          <w:lang w:val="en-US"/>
        </w:rPr>
        <w:t>з</w:t>
      </w:r>
      <w:proofErr w:type="spellEnd"/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3AE9">
        <w:rPr>
          <w:rFonts w:ascii="Times New Roman" w:hAnsi="Times New Roman" w:cs="Times New Roman"/>
          <w:sz w:val="24"/>
          <w:szCs w:val="24"/>
          <w:lang w:val="en-US"/>
        </w:rPr>
        <w:t>периода</w:t>
      </w:r>
      <w:proofErr w:type="spellEnd"/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3AE9">
        <w:rPr>
          <w:rFonts w:ascii="Times New Roman" w:hAnsi="Times New Roman" w:cs="Times New Roman"/>
          <w:sz w:val="24"/>
          <w:szCs w:val="24"/>
          <w:lang w:val="en-US"/>
        </w:rPr>
        <w:t>са</w:t>
      </w:r>
      <w:proofErr w:type="spellEnd"/>
      <w:r w:rsidR="00A53B22">
        <w:rPr>
          <w:rFonts w:ascii="Times New Roman" w:hAnsi="Times New Roman" w:cs="Times New Roman"/>
          <w:sz w:val="24"/>
          <w:szCs w:val="24"/>
        </w:rPr>
        <w:t xml:space="preserve"> в размер на</w:t>
      </w:r>
      <w:r w:rsidR="00A15CCB">
        <w:rPr>
          <w:rFonts w:ascii="Times New Roman" w:hAnsi="Times New Roman" w:cs="Times New Roman"/>
          <w:sz w:val="24"/>
          <w:szCs w:val="24"/>
        </w:rPr>
        <w:t xml:space="preserve"> </w:t>
      </w:r>
      <w:r w:rsidR="008B65E7">
        <w:rPr>
          <w:rFonts w:ascii="Times New Roman" w:hAnsi="Times New Roman" w:cs="Times New Roman"/>
          <w:sz w:val="24"/>
          <w:szCs w:val="24"/>
        </w:rPr>
        <w:t>80896 евро:</w:t>
      </w:r>
    </w:p>
    <w:p w:rsidR="00C04EA1" w:rsidRPr="00A53B22" w:rsidRDefault="00A53B22" w:rsidP="00A53B22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A50AF" w:rsidRPr="00A53B22">
        <w:rPr>
          <w:rFonts w:ascii="Times New Roman" w:hAnsi="Times New Roman" w:cs="Times New Roman"/>
          <w:sz w:val="24"/>
          <w:szCs w:val="24"/>
        </w:rPr>
        <w:t xml:space="preserve">о държавна дейност </w:t>
      </w:r>
      <w:r w:rsidR="008A50AF" w:rsidRPr="007F770D">
        <w:rPr>
          <w:rFonts w:ascii="Times New Roman" w:hAnsi="Times New Roman" w:cs="Times New Roman"/>
          <w:b/>
          <w:sz w:val="24"/>
          <w:szCs w:val="24"/>
        </w:rPr>
        <w:t>326 „Професионални гимназии и паралелки за професионална подготовка“</w:t>
      </w:r>
      <w:r w:rsidR="008A50AF" w:rsidRPr="00A53B22">
        <w:rPr>
          <w:rFonts w:ascii="Times New Roman" w:hAnsi="Times New Roman" w:cs="Times New Roman"/>
          <w:sz w:val="24"/>
          <w:szCs w:val="24"/>
        </w:rPr>
        <w:t xml:space="preserve"> </w:t>
      </w:r>
      <w:r w:rsidR="00FB3AE9" w:rsidRPr="00A53B22">
        <w:rPr>
          <w:rFonts w:ascii="Times New Roman" w:hAnsi="Times New Roman" w:cs="Times New Roman"/>
          <w:sz w:val="24"/>
          <w:szCs w:val="24"/>
          <w:lang w:val="en-US"/>
        </w:rPr>
        <w:t xml:space="preserve">в </w:t>
      </w:r>
      <w:proofErr w:type="spellStart"/>
      <w:r w:rsidR="00FB3AE9" w:rsidRPr="00A53B22">
        <w:rPr>
          <w:rFonts w:ascii="Times New Roman" w:hAnsi="Times New Roman" w:cs="Times New Roman"/>
          <w:sz w:val="24"/>
          <w:szCs w:val="24"/>
          <w:lang w:val="en-US"/>
        </w:rPr>
        <w:t>размер</w:t>
      </w:r>
      <w:proofErr w:type="spellEnd"/>
      <w:r w:rsidR="00FB3AE9" w:rsidRPr="00A53B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3AE9" w:rsidRPr="00A53B22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FB3AE9" w:rsidRPr="00A53B2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8A50AF" w:rsidRPr="00A53B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0496">
        <w:rPr>
          <w:rFonts w:ascii="Times New Roman" w:hAnsi="Times New Roman" w:cs="Times New Roman"/>
          <w:b/>
          <w:sz w:val="24"/>
          <w:szCs w:val="24"/>
        </w:rPr>
        <w:t>71529 евро</w:t>
      </w:r>
      <w:r w:rsidR="00B16936" w:rsidRPr="00A53B22">
        <w:rPr>
          <w:rFonts w:ascii="Times New Roman" w:hAnsi="Times New Roman" w:cs="Times New Roman"/>
          <w:sz w:val="24"/>
          <w:szCs w:val="24"/>
        </w:rPr>
        <w:t xml:space="preserve"> </w:t>
      </w:r>
      <w:r w:rsidR="008A50AF" w:rsidRPr="00A53B22">
        <w:rPr>
          <w:rFonts w:ascii="Times New Roman" w:hAnsi="Times New Roman" w:cs="Times New Roman"/>
          <w:sz w:val="24"/>
          <w:szCs w:val="24"/>
        </w:rPr>
        <w:t xml:space="preserve">разпределени </w:t>
      </w:r>
      <w:r w:rsidR="00B16936" w:rsidRPr="00A53B22">
        <w:rPr>
          <w:rFonts w:ascii="Times New Roman" w:hAnsi="Times New Roman" w:cs="Times New Roman"/>
          <w:sz w:val="24"/>
          <w:szCs w:val="24"/>
        </w:rPr>
        <w:t>както следва</w:t>
      </w:r>
      <w:r w:rsidR="00C04EA1" w:rsidRPr="00A53B22">
        <w:rPr>
          <w:rFonts w:ascii="Times New Roman" w:hAnsi="Times New Roman" w:cs="Times New Roman"/>
          <w:sz w:val="24"/>
          <w:szCs w:val="24"/>
        </w:rPr>
        <w:t>:</w:t>
      </w:r>
    </w:p>
    <w:p w:rsidR="00B34BC0" w:rsidRPr="00B34BC0" w:rsidRDefault="00C04EA1" w:rsidP="00B34BC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§0101 за заплати</w:t>
      </w:r>
      <w:r w:rsidR="00F25E4F">
        <w:rPr>
          <w:rFonts w:ascii="Times New Roman" w:hAnsi="Times New Roman" w:cs="Times New Roman"/>
          <w:sz w:val="24"/>
          <w:szCs w:val="24"/>
        </w:rPr>
        <w:t xml:space="preserve"> по трудови правоотношения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0496">
        <w:rPr>
          <w:rFonts w:ascii="Times New Roman" w:hAnsi="Times New Roman" w:cs="Times New Roman"/>
          <w:b/>
          <w:sz w:val="24"/>
          <w:szCs w:val="24"/>
        </w:rPr>
        <w:t>46792 евро</w:t>
      </w:r>
      <w:r w:rsidR="00F25E4F">
        <w:rPr>
          <w:rFonts w:ascii="Times New Roman" w:hAnsi="Times New Roman" w:cs="Times New Roman"/>
          <w:sz w:val="24"/>
          <w:szCs w:val="24"/>
        </w:rPr>
        <w:t>;</w:t>
      </w:r>
    </w:p>
    <w:p w:rsidR="00F25E4F" w:rsidRPr="009C0496" w:rsidRDefault="00F25E4F" w:rsidP="006F1E9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C0496">
        <w:rPr>
          <w:rFonts w:ascii="Times New Roman" w:hAnsi="Times New Roman" w:cs="Times New Roman"/>
          <w:sz w:val="24"/>
          <w:szCs w:val="24"/>
        </w:rPr>
        <w:t xml:space="preserve">§0205 за СБКО и представително облекло </w:t>
      </w:r>
      <w:r w:rsidR="009C0496">
        <w:rPr>
          <w:rFonts w:ascii="Times New Roman" w:hAnsi="Times New Roman" w:cs="Times New Roman"/>
          <w:b/>
          <w:sz w:val="24"/>
          <w:szCs w:val="24"/>
        </w:rPr>
        <w:t>3142 евро</w:t>
      </w:r>
      <w:r w:rsidRPr="009C0496">
        <w:rPr>
          <w:rFonts w:ascii="Times New Roman" w:hAnsi="Times New Roman" w:cs="Times New Roman"/>
          <w:sz w:val="24"/>
          <w:szCs w:val="24"/>
        </w:rPr>
        <w:t xml:space="preserve">, в т.ч. </w:t>
      </w:r>
      <w:r w:rsidR="00354C24">
        <w:rPr>
          <w:rFonts w:ascii="Times New Roman" w:hAnsi="Times New Roman" w:cs="Times New Roman"/>
          <w:sz w:val="24"/>
          <w:szCs w:val="24"/>
          <w:lang w:val="en-US"/>
        </w:rPr>
        <w:t xml:space="preserve">2700 </w:t>
      </w:r>
      <w:r w:rsidR="00354C24">
        <w:rPr>
          <w:rFonts w:ascii="Times New Roman" w:hAnsi="Times New Roman" w:cs="Times New Roman"/>
          <w:sz w:val="24"/>
          <w:szCs w:val="24"/>
        </w:rPr>
        <w:t>евро</w:t>
      </w:r>
      <w:r w:rsidR="008A50AF" w:rsidRPr="009C0496">
        <w:rPr>
          <w:rFonts w:ascii="Times New Roman" w:hAnsi="Times New Roman" w:cs="Times New Roman"/>
          <w:sz w:val="24"/>
          <w:szCs w:val="24"/>
        </w:rPr>
        <w:t xml:space="preserve"> за </w:t>
      </w:r>
      <w:r w:rsidR="00102DCD" w:rsidRPr="009C0496">
        <w:rPr>
          <w:rFonts w:ascii="Times New Roman" w:hAnsi="Times New Roman" w:cs="Times New Roman"/>
          <w:sz w:val="24"/>
          <w:szCs w:val="24"/>
        </w:rPr>
        <w:t xml:space="preserve">представително </w:t>
      </w:r>
      <w:r w:rsidR="008A50AF" w:rsidRPr="009C0496">
        <w:rPr>
          <w:rFonts w:ascii="Times New Roman" w:hAnsi="Times New Roman" w:cs="Times New Roman"/>
          <w:sz w:val="24"/>
          <w:szCs w:val="24"/>
        </w:rPr>
        <w:t>облекло</w:t>
      </w:r>
      <w:r w:rsidRPr="009C0496">
        <w:rPr>
          <w:rFonts w:ascii="Times New Roman" w:hAnsi="Times New Roman" w:cs="Times New Roman"/>
          <w:sz w:val="24"/>
          <w:szCs w:val="24"/>
        </w:rPr>
        <w:t>;</w:t>
      </w:r>
    </w:p>
    <w:p w:rsidR="00F25E4F" w:rsidRPr="00124F18" w:rsidRDefault="00F25E4F" w:rsidP="00133461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24F18">
        <w:rPr>
          <w:rFonts w:ascii="Times New Roman" w:hAnsi="Times New Roman" w:cs="Times New Roman"/>
          <w:sz w:val="24"/>
          <w:szCs w:val="24"/>
        </w:rPr>
        <w:t xml:space="preserve">§0500 за осигуровки за сметка на работодателя </w:t>
      </w:r>
      <w:r w:rsidR="00354C24">
        <w:rPr>
          <w:rFonts w:ascii="Times New Roman" w:hAnsi="Times New Roman" w:cs="Times New Roman"/>
          <w:b/>
          <w:sz w:val="24"/>
          <w:szCs w:val="24"/>
        </w:rPr>
        <w:t>10433 евро</w:t>
      </w:r>
      <w:r w:rsidRPr="00124F18">
        <w:rPr>
          <w:rFonts w:ascii="Times New Roman" w:hAnsi="Times New Roman" w:cs="Times New Roman"/>
          <w:sz w:val="24"/>
          <w:szCs w:val="24"/>
        </w:rPr>
        <w:t xml:space="preserve"> разпределени по фондове;</w:t>
      </w:r>
    </w:p>
    <w:p w:rsidR="00F25E4F" w:rsidRPr="002323B3" w:rsidRDefault="00F25E4F" w:rsidP="0048561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§1000 Издръжка </w:t>
      </w:r>
      <w:r w:rsidR="00354C24">
        <w:rPr>
          <w:rFonts w:ascii="Times New Roman" w:hAnsi="Times New Roman" w:cs="Times New Roman"/>
          <w:b/>
          <w:sz w:val="24"/>
          <w:szCs w:val="24"/>
        </w:rPr>
        <w:t>10462 евро</w:t>
      </w:r>
      <w:r>
        <w:rPr>
          <w:rFonts w:ascii="Times New Roman" w:hAnsi="Times New Roman" w:cs="Times New Roman"/>
          <w:sz w:val="24"/>
          <w:szCs w:val="24"/>
        </w:rPr>
        <w:t xml:space="preserve"> за:</w:t>
      </w:r>
    </w:p>
    <w:p w:rsidR="00276DCF" w:rsidRPr="00276DCF" w:rsidRDefault="00EA76F2" w:rsidP="0036462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76DCF">
        <w:rPr>
          <w:rFonts w:ascii="Times New Roman" w:hAnsi="Times New Roman" w:cs="Times New Roman"/>
          <w:sz w:val="24"/>
          <w:szCs w:val="24"/>
        </w:rPr>
        <w:t>Постелен инвентар и облекло</w:t>
      </w:r>
      <w:r w:rsidR="00124F18" w:rsidRPr="00276DCF">
        <w:rPr>
          <w:rFonts w:ascii="Times New Roman" w:hAnsi="Times New Roman" w:cs="Times New Roman"/>
          <w:sz w:val="24"/>
          <w:szCs w:val="24"/>
        </w:rPr>
        <w:t xml:space="preserve"> по § 1013 в размер на</w:t>
      </w:r>
      <w:r w:rsidR="00102DCD" w:rsidRPr="00276DCF">
        <w:rPr>
          <w:rFonts w:ascii="Times New Roman" w:hAnsi="Times New Roman" w:cs="Times New Roman"/>
          <w:sz w:val="24"/>
          <w:szCs w:val="24"/>
        </w:rPr>
        <w:t xml:space="preserve"> </w:t>
      </w:r>
      <w:r w:rsidR="00354C24">
        <w:rPr>
          <w:rFonts w:ascii="Times New Roman" w:hAnsi="Times New Roman" w:cs="Times New Roman"/>
          <w:sz w:val="24"/>
          <w:szCs w:val="24"/>
        </w:rPr>
        <w:t>336 евро</w:t>
      </w:r>
      <w:r w:rsidR="00053716">
        <w:rPr>
          <w:rFonts w:ascii="Times New Roman" w:hAnsi="Times New Roman" w:cs="Times New Roman"/>
          <w:sz w:val="24"/>
          <w:szCs w:val="24"/>
        </w:rPr>
        <w:t xml:space="preserve"> </w:t>
      </w:r>
      <w:r w:rsidRPr="00276DCF">
        <w:rPr>
          <w:rFonts w:ascii="Times New Roman" w:hAnsi="Times New Roman" w:cs="Times New Roman"/>
          <w:sz w:val="24"/>
          <w:szCs w:val="24"/>
        </w:rPr>
        <w:t xml:space="preserve">за работно облекло на </w:t>
      </w:r>
      <w:r w:rsidR="008A50AF" w:rsidRPr="00276DCF">
        <w:rPr>
          <w:rFonts w:ascii="Times New Roman" w:hAnsi="Times New Roman" w:cs="Times New Roman"/>
          <w:sz w:val="24"/>
          <w:szCs w:val="24"/>
        </w:rPr>
        <w:t>ученици, участващи в НС „Млад фермер“</w:t>
      </w:r>
      <w:r w:rsidR="000E34BF" w:rsidRPr="00276DCF">
        <w:rPr>
          <w:rFonts w:ascii="Times New Roman" w:hAnsi="Times New Roman" w:cs="Times New Roman"/>
          <w:sz w:val="24"/>
          <w:szCs w:val="24"/>
        </w:rPr>
        <w:t xml:space="preserve"> </w:t>
      </w:r>
      <w:r w:rsidR="00354C24">
        <w:rPr>
          <w:rFonts w:ascii="Times New Roman" w:hAnsi="Times New Roman" w:cs="Times New Roman"/>
          <w:sz w:val="24"/>
          <w:szCs w:val="24"/>
        </w:rPr>
        <w:t>и</w:t>
      </w:r>
      <w:r w:rsidR="00053716">
        <w:rPr>
          <w:rFonts w:ascii="Times New Roman" w:hAnsi="Times New Roman" w:cs="Times New Roman"/>
          <w:sz w:val="24"/>
          <w:szCs w:val="24"/>
        </w:rPr>
        <w:t xml:space="preserve"> за </w:t>
      </w:r>
      <w:r w:rsidR="00354C24">
        <w:rPr>
          <w:rFonts w:ascii="Times New Roman" w:hAnsi="Times New Roman" w:cs="Times New Roman"/>
          <w:sz w:val="24"/>
          <w:szCs w:val="24"/>
        </w:rPr>
        <w:t xml:space="preserve">предпазно </w:t>
      </w:r>
      <w:r w:rsidR="00053716">
        <w:rPr>
          <w:rFonts w:ascii="Times New Roman" w:hAnsi="Times New Roman" w:cs="Times New Roman"/>
          <w:sz w:val="24"/>
          <w:szCs w:val="24"/>
        </w:rPr>
        <w:t xml:space="preserve">облекло </w:t>
      </w:r>
      <w:r w:rsidR="00354C24">
        <w:rPr>
          <w:rFonts w:ascii="Times New Roman" w:hAnsi="Times New Roman" w:cs="Times New Roman"/>
          <w:sz w:val="24"/>
          <w:szCs w:val="24"/>
        </w:rPr>
        <w:t>защитена специалност</w:t>
      </w:r>
      <w:r w:rsidR="00053716">
        <w:rPr>
          <w:rFonts w:ascii="Times New Roman" w:hAnsi="Times New Roman" w:cs="Times New Roman"/>
          <w:sz w:val="24"/>
          <w:szCs w:val="24"/>
        </w:rPr>
        <w:t>;</w:t>
      </w:r>
    </w:p>
    <w:p w:rsidR="00F25E4F" w:rsidRPr="00E74401" w:rsidRDefault="00F25E4F" w:rsidP="00E7440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Материали </w:t>
      </w:r>
      <w:r w:rsidR="00354C24">
        <w:rPr>
          <w:rFonts w:ascii="Times New Roman" w:hAnsi="Times New Roman" w:cs="Times New Roman"/>
          <w:sz w:val="24"/>
          <w:szCs w:val="24"/>
        </w:rPr>
        <w:t>469 евро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  <w:r w:rsidRPr="0031295E">
        <w:rPr>
          <w:rFonts w:ascii="Times New Roman" w:hAnsi="Times New Roman" w:cs="Times New Roman"/>
          <w:sz w:val="24"/>
          <w:szCs w:val="24"/>
        </w:rPr>
        <w:t>почистващи материали</w:t>
      </w:r>
      <w:r w:rsidR="0086601D" w:rsidRPr="0031295E">
        <w:rPr>
          <w:rFonts w:ascii="Times New Roman" w:hAnsi="Times New Roman" w:cs="Times New Roman"/>
          <w:sz w:val="24"/>
          <w:szCs w:val="24"/>
        </w:rPr>
        <w:t xml:space="preserve"> </w:t>
      </w:r>
      <w:r w:rsidR="000C6B65">
        <w:rPr>
          <w:rFonts w:ascii="Times New Roman" w:hAnsi="Times New Roman" w:cs="Times New Roman"/>
          <w:sz w:val="24"/>
          <w:szCs w:val="24"/>
        </w:rPr>
        <w:t>и други материали</w:t>
      </w:r>
      <w:r w:rsidR="00354C24">
        <w:rPr>
          <w:rFonts w:ascii="Times New Roman" w:hAnsi="Times New Roman" w:cs="Times New Roman"/>
          <w:sz w:val="24"/>
          <w:szCs w:val="24"/>
        </w:rPr>
        <w:t xml:space="preserve"> за подръжка на училищна сграда</w:t>
      </w:r>
      <w:r w:rsidRPr="00E74401">
        <w:rPr>
          <w:rFonts w:ascii="Times New Roman" w:hAnsi="Times New Roman" w:cs="Times New Roman"/>
          <w:sz w:val="24"/>
          <w:szCs w:val="24"/>
        </w:rPr>
        <w:t>/</w:t>
      </w:r>
    </w:p>
    <w:p w:rsidR="00F25E4F" w:rsidRPr="00CE2841" w:rsidRDefault="00F25E4F" w:rsidP="0048561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E2841">
        <w:rPr>
          <w:rFonts w:ascii="Times New Roman" w:hAnsi="Times New Roman" w:cs="Times New Roman"/>
          <w:sz w:val="24"/>
          <w:szCs w:val="24"/>
        </w:rPr>
        <w:t>Вода</w:t>
      </w:r>
      <w:r w:rsidR="0035440B" w:rsidRPr="00CE2841">
        <w:rPr>
          <w:rFonts w:ascii="Times New Roman" w:hAnsi="Times New Roman" w:cs="Times New Roman"/>
          <w:sz w:val="24"/>
          <w:szCs w:val="24"/>
        </w:rPr>
        <w:t>,</w:t>
      </w:r>
      <w:r w:rsidRPr="00CE2841">
        <w:rPr>
          <w:rFonts w:ascii="Times New Roman" w:hAnsi="Times New Roman" w:cs="Times New Roman"/>
          <w:sz w:val="24"/>
          <w:szCs w:val="24"/>
        </w:rPr>
        <w:t xml:space="preserve"> горива и енергия </w:t>
      </w:r>
      <w:r w:rsidR="00354C24">
        <w:rPr>
          <w:rFonts w:ascii="Times New Roman" w:hAnsi="Times New Roman" w:cs="Times New Roman"/>
          <w:sz w:val="24"/>
          <w:szCs w:val="24"/>
        </w:rPr>
        <w:t>4061 евро</w:t>
      </w:r>
      <w:r w:rsidRPr="00CE2841">
        <w:rPr>
          <w:rFonts w:ascii="Times New Roman" w:hAnsi="Times New Roman" w:cs="Times New Roman"/>
          <w:sz w:val="24"/>
          <w:szCs w:val="24"/>
        </w:rPr>
        <w:t xml:space="preserve"> /</w:t>
      </w:r>
      <w:r w:rsidR="00B367A9" w:rsidRPr="00CE2841">
        <w:rPr>
          <w:rFonts w:ascii="Times New Roman" w:hAnsi="Times New Roman" w:cs="Times New Roman"/>
          <w:sz w:val="24"/>
          <w:szCs w:val="24"/>
        </w:rPr>
        <w:t xml:space="preserve">бензин </w:t>
      </w:r>
      <w:r w:rsidR="00354C24">
        <w:rPr>
          <w:rFonts w:ascii="Times New Roman" w:hAnsi="Times New Roman" w:cs="Times New Roman"/>
          <w:sz w:val="24"/>
          <w:szCs w:val="24"/>
        </w:rPr>
        <w:t>555 евро,</w:t>
      </w:r>
      <w:r w:rsidR="007F75F0">
        <w:rPr>
          <w:rFonts w:ascii="Times New Roman" w:hAnsi="Times New Roman" w:cs="Times New Roman"/>
          <w:sz w:val="24"/>
          <w:szCs w:val="24"/>
        </w:rPr>
        <w:t xml:space="preserve"> вода </w:t>
      </w:r>
      <w:r w:rsidR="007578E5">
        <w:rPr>
          <w:rFonts w:ascii="Times New Roman" w:hAnsi="Times New Roman" w:cs="Times New Roman"/>
          <w:sz w:val="24"/>
          <w:szCs w:val="24"/>
        </w:rPr>
        <w:t>2</w:t>
      </w:r>
      <w:r w:rsidR="00354C24">
        <w:rPr>
          <w:rFonts w:ascii="Times New Roman" w:hAnsi="Times New Roman" w:cs="Times New Roman"/>
          <w:sz w:val="24"/>
          <w:szCs w:val="24"/>
        </w:rPr>
        <w:t xml:space="preserve">66 евро, </w:t>
      </w:r>
      <w:r w:rsidR="0035440B" w:rsidRPr="00CE2841">
        <w:rPr>
          <w:rFonts w:ascii="Times New Roman" w:hAnsi="Times New Roman" w:cs="Times New Roman"/>
          <w:sz w:val="24"/>
          <w:szCs w:val="24"/>
        </w:rPr>
        <w:t xml:space="preserve">ел. енергия </w:t>
      </w:r>
      <w:r w:rsidR="00354C24">
        <w:rPr>
          <w:rFonts w:ascii="Times New Roman" w:hAnsi="Times New Roman" w:cs="Times New Roman"/>
          <w:sz w:val="24"/>
          <w:szCs w:val="24"/>
        </w:rPr>
        <w:t>1548 евро</w:t>
      </w:r>
      <w:r w:rsidR="006841F2">
        <w:rPr>
          <w:rFonts w:ascii="Times New Roman" w:hAnsi="Times New Roman" w:cs="Times New Roman"/>
          <w:sz w:val="24"/>
          <w:szCs w:val="24"/>
        </w:rPr>
        <w:t xml:space="preserve"> и въглища </w:t>
      </w:r>
      <w:r w:rsidR="00354C24">
        <w:rPr>
          <w:rFonts w:ascii="Times New Roman" w:hAnsi="Times New Roman" w:cs="Times New Roman"/>
          <w:sz w:val="24"/>
          <w:szCs w:val="24"/>
        </w:rPr>
        <w:t>1692 евро</w:t>
      </w:r>
      <w:r w:rsidR="0035440B" w:rsidRPr="00CE2841">
        <w:rPr>
          <w:rFonts w:ascii="Times New Roman" w:hAnsi="Times New Roman" w:cs="Times New Roman"/>
          <w:sz w:val="24"/>
          <w:szCs w:val="24"/>
        </w:rPr>
        <w:t>/</w:t>
      </w:r>
    </w:p>
    <w:p w:rsidR="005106D5" w:rsidRPr="006A1821" w:rsidRDefault="00CE2841" w:rsidP="00CE2841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E2841">
        <w:rPr>
          <w:rFonts w:ascii="Times New Roman" w:hAnsi="Times New Roman" w:cs="Times New Roman"/>
          <w:sz w:val="24"/>
          <w:szCs w:val="24"/>
        </w:rPr>
        <w:t>Р</w:t>
      </w:r>
      <w:r w:rsidR="0035440B" w:rsidRPr="00CE2841">
        <w:rPr>
          <w:rFonts w:ascii="Times New Roman" w:hAnsi="Times New Roman" w:cs="Times New Roman"/>
          <w:sz w:val="24"/>
          <w:szCs w:val="24"/>
        </w:rPr>
        <w:t xml:space="preserve">азходи за външни услуги </w:t>
      </w:r>
      <w:r w:rsidR="00354C24">
        <w:rPr>
          <w:rFonts w:ascii="Times New Roman" w:hAnsi="Times New Roman" w:cs="Times New Roman"/>
          <w:sz w:val="24"/>
          <w:szCs w:val="24"/>
        </w:rPr>
        <w:t>5592 евро</w:t>
      </w:r>
      <w:r w:rsidR="0035440B" w:rsidRPr="00CE2841">
        <w:rPr>
          <w:rFonts w:ascii="Times New Roman" w:hAnsi="Times New Roman" w:cs="Times New Roman"/>
          <w:sz w:val="24"/>
          <w:szCs w:val="24"/>
        </w:rPr>
        <w:t xml:space="preserve"> </w:t>
      </w:r>
      <w:r w:rsidR="0035440B" w:rsidRPr="00CE2841">
        <w:rPr>
          <w:rFonts w:ascii="Times New Roman" w:hAnsi="Times New Roman" w:cs="Times New Roman"/>
          <w:b/>
          <w:sz w:val="24"/>
          <w:szCs w:val="24"/>
        </w:rPr>
        <w:t>/</w:t>
      </w:r>
      <w:r w:rsidR="00212D61" w:rsidRPr="00CD7B00">
        <w:rPr>
          <w:rFonts w:ascii="Times New Roman" w:hAnsi="Times New Roman" w:cs="Times New Roman"/>
          <w:sz w:val="24"/>
          <w:szCs w:val="24"/>
        </w:rPr>
        <w:t xml:space="preserve">телефонни </w:t>
      </w:r>
      <w:r w:rsidR="00CD7B00">
        <w:rPr>
          <w:rFonts w:ascii="Times New Roman" w:hAnsi="Times New Roman" w:cs="Times New Roman"/>
          <w:sz w:val="24"/>
          <w:szCs w:val="24"/>
          <w:lang w:val="en-US"/>
        </w:rPr>
        <w:t>и</w:t>
      </w:r>
      <w:r w:rsidR="00DC478B" w:rsidRPr="00CD7B00">
        <w:rPr>
          <w:rFonts w:ascii="Times New Roman" w:hAnsi="Times New Roman" w:cs="Times New Roman"/>
          <w:sz w:val="24"/>
          <w:szCs w:val="24"/>
        </w:rPr>
        <w:t xml:space="preserve"> интернет</w:t>
      </w:r>
      <w:r w:rsidR="0086601D" w:rsidRPr="00CD7B00">
        <w:rPr>
          <w:rFonts w:ascii="Times New Roman" w:hAnsi="Times New Roman" w:cs="Times New Roman"/>
          <w:sz w:val="24"/>
          <w:szCs w:val="24"/>
        </w:rPr>
        <w:t xml:space="preserve"> в размер на </w:t>
      </w:r>
      <w:r w:rsidR="00AF7BF8">
        <w:rPr>
          <w:rFonts w:ascii="Times New Roman" w:hAnsi="Times New Roman" w:cs="Times New Roman"/>
          <w:sz w:val="24"/>
          <w:szCs w:val="24"/>
        </w:rPr>
        <w:t>483 евро,</w:t>
      </w:r>
      <w:r w:rsidR="0086601D" w:rsidRPr="00CD7B00">
        <w:rPr>
          <w:rFonts w:ascii="Times New Roman" w:hAnsi="Times New Roman" w:cs="Times New Roman"/>
          <w:sz w:val="24"/>
          <w:szCs w:val="24"/>
        </w:rPr>
        <w:t xml:space="preserve"> </w:t>
      </w:r>
      <w:r w:rsidR="00A6327F" w:rsidRPr="00CE2841">
        <w:rPr>
          <w:rFonts w:ascii="Times New Roman" w:hAnsi="Times New Roman" w:cs="Times New Roman"/>
          <w:sz w:val="24"/>
          <w:szCs w:val="24"/>
        </w:rPr>
        <w:t>ТРЗ програма</w:t>
      </w:r>
      <w:r w:rsidR="00DC3CA7">
        <w:rPr>
          <w:rFonts w:ascii="Times New Roman" w:hAnsi="Times New Roman" w:cs="Times New Roman"/>
          <w:sz w:val="24"/>
          <w:szCs w:val="24"/>
        </w:rPr>
        <w:t xml:space="preserve"> </w:t>
      </w:r>
      <w:r w:rsidR="00AF7BF8">
        <w:rPr>
          <w:rFonts w:ascii="Times New Roman" w:hAnsi="Times New Roman" w:cs="Times New Roman"/>
          <w:sz w:val="24"/>
          <w:szCs w:val="24"/>
        </w:rPr>
        <w:t>322 евро,</w:t>
      </w:r>
      <w:r w:rsidR="000261C5" w:rsidRPr="00CD7B00">
        <w:rPr>
          <w:rFonts w:ascii="Times New Roman" w:hAnsi="Times New Roman" w:cs="Times New Roman"/>
          <w:sz w:val="24"/>
          <w:szCs w:val="24"/>
        </w:rPr>
        <w:t xml:space="preserve"> </w:t>
      </w:r>
      <w:r w:rsidR="0086601D" w:rsidRPr="00CD7B00">
        <w:rPr>
          <w:rFonts w:ascii="Times New Roman" w:hAnsi="Times New Roman" w:cs="Times New Roman"/>
          <w:sz w:val="24"/>
          <w:szCs w:val="24"/>
        </w:rPr>
        <w:t>СОТ</w:t>
      </w:r>
      <w:r w:rsidR="000F3E7B">
        <w:rPr>
          <w:rFonts w:ascii="Times New Roman" w:hAnsi="Times New Roman" w:cs="Times New Roman"/>
          <w:sz w:val="24"/>
          <w:szCs w:val="24"/>
        </w:rPr>
        <w:t xml:space="preserve"> </w:t>
      </w:r>
      <w:r w:rsidR="00AF7BF8">
        <w:rPr>
          <w:rFonts w:ascii="Times New Roman" w:hAnsi="Times New Roman" w:cs="Times New Roman"/>
          <w:sz w:val="24"/>
          <w:szCs w:val="24"/>
        </w:rPr>
        <w:t>68 евро,</w:t>
      </w:r>
      <w:r w:rsidR="001A7589" w:rsidRPr="00CD7B00">
        <w:rPr>
          <w:rFonts w:ascii="Times New Roman" w:hAnsi="Times New Roman" w:cs="Times New Roman"/>
          <w:sz w:val="24"/>
          <w:szCs w:val="24"/>
        </w:rPr>
        <w:t xml:space="preserve"> </w:t>
      </w:r>
      <w:r w:rsidR="0086601D" w:rsidRPr="00CE2841">
        <w:rPr>
          <w:rFonts w:ascii="Times New Roman" w:hAnsi="Times New Roman" w:cs="Times New Roman"/>
          <w:sz w:val="24"/>
          <w:szCs w:val="24"/>
        </w:rPr>
        <w:t xml:space="preserve">транспорт учители </w:t>
      </w:r>
      <w:r w:rsidR="00AF7BF8">
        <w:rPr>
          <w:rFonts w:ascii="Times New Roman" w:hAnsi="Times New Roman" w:cs="Times New Roman"/>
          <w:sz w:val="24"/>
          <w:szCs w:val="24"/>
        </w:rPr>
        <w:t>1373 евро</w:t>
      </w:r>
      <w:r w:rsidR="0086601D" w:rsidRPr="00CE2841">
        <w:rPr>
          <w:rFonts w:ascii="Times New Roman" w:hAnsi="Times New Roman" w:cs="Times New Roman"/>
          <w:sz w:val="24"/>
          <w:szCs w:val="24"/>
        </w:rPr>
        <w:t xml:space="preserve">, транспорт ученици </w:t>
      </w:r>
      <w:r w:rsidR="007C15DF">
        <w:rPr>
          <w:rFonts w:ascii="Times New Roman" w:hAnsi="Times New Roman" w:cs="Times New Roman"/>
          <w:sz w:val="24"/>
          <w:szCs w:val="24"/>
        </w:rPr>
        <w:t>553 евро</w:t>
      </w:r>
      <w:r w:rsidR="000F3E7B">
        <w:rPr>
          <w:rFonts w:ascii="Times New Roman" w:hAnsi="Times New Roman" w:cs="Times New Roman"/>
          <w:sz w:val="24"/>
          <w:szCs w:val="24"/>
        </w:rPr>
        <w:t xml:space="preserve"> за сметка на гимназията</w:t>
      </w:r>
      <w:r w:rsidR="001A7589" w:rsidRPr="00CE2841">
        <w:rPr>
          <w:rFonts w:ascii="Times New Roman" w:hAnsi="Times New Roman" w:cs="Times New Roman"/>
          <w:sz w:val="24"/>
          <w:szCs w:val="24"/>
        </w:rPr>
        <w:t>,</w:t>
      </w:r>
      <w:r w:rsidR="0086601D" w:rsidRPr="00CE2841">
        <w:rPr>
          <w:rFonts w:ascii="Times New Roman" w:hAnsi="Times New Roman" w:cs="Times New Roman"/>
          <w:sz w:val="24"/>
          <w:szCs w:val="24"/>
        </w:rPr>
        <w:t xml:space="preserve"> </w:t>
      </w:r>
      <w:r w:rsidR="0025725C">
        <w:rPr>
          <w:rFonts w:ascii="Times New Roman" w:hAnsi="Times New Roman" w:cs="Times New Roman"/>
          <w:sz w:val="24"/>
          <w:szCs w:val="24"/>
        </w:rPr>
        <w:t xml:space="preserve">счетоводно обслужване </w:t>
      </w:r>
      <w:r w:rsidR="00AF7BF8">
        <w:rPr>
          <w:rFonts w:ascii="Times New Roman" w:hAnsi="Times New Roman" w:cs="Times New Roman"/>
          <w:sz w:val="24"/>
          <w:szCs w:val="24"/>
        </w:rPr>
        <w:t>2481 евро</w:t>
      </w:r>
      <w:r w:rsidR="007C15DF">
        <w:rPr>
          <w:rFonts w:ascii="Times New Roman" w:hAnsi="Times New Roman" w:cs="Times New Roman"/>
          <w:sz w:val="24"/>
          <w:szCs w:val="24"/>
        </w:rPr>
        <w:t xml:space="preserve">, посещение на музей по Занимания по интереси 24 евро </w:t>
      </w:r>
      <w:r w:rsidR="000F3E7B">
        <w:rPr>
          <w:rFonts w:ascii="Times New Roman" w:hAnsi="Times New Roman" w:cs="Times New Roman"/>
          <w:sz w:val="24"/>
          <w:szCs w:val="24"/>
        </w:rPr>
        <w:t xml:space="preserve">и други </w:t>
      </w:r>
      <w:r w:rsidR="007C15DF">
        <w:rPr>
          <w:rFonts w:ascii="Times New Roman" w:hAnsi="Times New Roman" w:cs="Times New Roman"/>
          <w:sz w:val="24"/>
          <w:szCs w:val="24"/>
        </w:rPr>
        <w:t>288 евро</w:t>
      </w:r>
      <w:r w:rsidR="0086601D" w:rsidRPr="00CE2841">
        <w:rPr>
          <w:rFonts w:ascii="Times New Roman" w:hAnsi="Times New Roman" w:cs="Times New Roman"/>
          <w:sz w:val="24"/>
          <w:szCs w:val="24"/>
        </w:rPr>
        <w:t>/</w:t>
      </w:r>
    </w:p>
    <w:p w:rsidR="00BB7BA1" w:rsidRPr="00A53B22" w:rsidRDefault="00642E43" w:rsidP="0048561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Разходи за застраховки </w:t>
      </w:r>
      <w:r w:rsidR="007C15DF">
        <w:rPr>
          <w:rFonts w:ascii="Times New Roman" w:hAnsi="Times New Roman" w:cs="Times New Roman"/>
          <w:sz w:val="24"/>
          <w:szCs w:val="24"/>
        </w:rPr>
        <w:t>4 евро.</w:t>
      </w:r>
    </w:p>
    <w:p w:rsidR="005106D5" w:rsidRPr="00ED5876" w:rsidRDefault="007C15DF" w:rsidP="00485617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§ 1901</w:t>
      </w:r>
      <w:r w:rsidR="005106D5">
        <w:rPr>
          <w:rFonts w:ascii="Times New Roman" w:hAnsi="Times New Roman" w:cs="Times New Roman"/>
          <w:sz w:val="24"/>
          <w:szCs w:val="24"/>
        </w:rPr>
        <w:t xml:space="preserve"> Данъци и такси </w:t>
      </w:r>
      <w:r>
        <w:rPr>
          <w:rFonts w:ascii="Times New Roman" w:hAnsi="Times New Roman" w:cs="Times New Roman"/>
          <w:b/>
          <w:sz w:val="24"/>
          <w:szCs w:val="24"/>
        </w:rPr>
        <w:t>50 евро</w:t>
      </w:r>
      <w:r w:rsidR="000C1E78">
        <w:rPr>
          <w:rFonts w:ascii="Times New Roman" w:hAnsi="Times New Roman" w:cs="Times New Roman"/>
          <w:sz w:val="24"/>
          <w:szCs w:val="24"/>
        </w:rPr>
        <w:t xml:space="preserve"> </w:t>
      </w:r>
      <w:r w:rsidR="006A1821">
        <w:rPr>
          <w:rFonts w:ascii="Times New Roman" w:hAnsi="Times New Roman" w:cs="Times New Roman"/>
          <w:sz w:val="24"/>
          <w:szCs w:val="24"/>
        </w:rPr>
        <w:t>за винетка Шкода Фабия.</w:t>
      </w:r>
      <w:r w:rsidR="00BB7B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5876" w:rsidRPr="005106D5" w:rsidRDefault="00ED5876" w:rsidP="00485617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§ 1981 Платени общински данъци </w:t>
      </w:r>
      <w:r w:rsidR="007C15DF">
        <w:rPr>
          <w:rFonts w:ascii="Times New Roman" w:hAnsi="Times New Roman" w:cs="Times New Roman"/>
          <w:b/>
          <w:sz w:val="24"/>
          <w:szCs w:val="24"/>
        </w:rPr>
        <w:t>65 евро</w:t>
      </w:r>
      <w:r>
        <w:rPr>
          <w:rFonts w:ascii="Times New Roman" w:hAnsi="Times New Roman" w:cs="Times New Roman"/>
          <w:sz w:val="24"/>
          <w:szCs w:val="24"/>
        </w:rPr>
        <w:t xml:space="preserve"> за данък МПС. </w:t>
      </w:r>
    </w:p>
    <w:p w:rsidR="00A53B22" w:rsidRPr="007C15DF" w:rsidRDefault="005106D5" w:rsidP="00A53B22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5077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4000 Стипендии </w:t>
      </w:r>
      <w:r w:rsidR="007C15DF">
        <w:rPr>
          <w:rFonts w:ascii="Times New Roman" w:hAnsi="Times New Roman" w:cs="Times New Roman"/>
          <w:b/>
          <w:sz w:val="24"/>
          <w:szCs w:val="24"/>
        </w:rPr>
        <w:t>585 евро.</w:t>
      </w:r>
      <w:r w:rsidR="000C1E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C15DF" w:rsidRPr="00522144" w:rsidRDefault="007C15DF" w:rsidP="007C15DF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E0A62" w:rsidRPr="00B01D3C" w:rsidRDefault="001E0A62" w:rsidP="00A53B22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По държавна дейност </w:t>
      </w:r>
      <w:r w:rsidR="00C2784A" w:rsidRPr="007F770D">
        <w:rPr>
          <w:rFonts w:ascii="Times New Roman" w:hAnsi="Times New Roman" w:cs="Times New Roman"/>
          <w:b/>
          <w:sz w:val="24"/>
          <w:szCs w:val="24"/>
        </w:rPr>
        <w:t>389</w:t>
      </w:r>
      <w:r w:rsidRPr="007F77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784A" w:rsidRPr="007F770D">
        <w:rPr>
          <w:rFonts w:ascii="Times New Roman" w:hAnsi="Times New Roman" w:cs="Times New Roman"/>
          <w:b/>
          <w:sz w:val="24"/>
          <w:szCs w:val="24"/>
        </w:rPr>
        <w:t>Други дейности по образованието</w:t>
      </w:r>
      <w:r w:rsidR="007F770D">
        <w:rPr>
          <w:rFonts w:ascii="Times New Roman" w:hAnsi="Times New Roman" w:cs="Times New Roman"/>
          <w:sz w:val="24"/>
          <w:szCs w:val="24"/>
        </w:rPr>
        <w:t xml:space="preserve"> р</w:t>
      </w:r>
      <w:r w:rsidR="00C2784A">
        <w:rPr>
          <w:rFonts w:ascii="Times New Roman" w:hAnsi="Times New Roman" w:cs="Times New Roman"/>
          <w:sz w:val="24"/>
          <w:szCs w:val="24"/>
        </w:rPr>
        <w:t>азход в размер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7C15DF">
        <w:rPr>
          <w:rFonts w:ascii="Times New Roman" w:hAnsi="Times New Roman" w:cs="Times New Roman"/>
          <w:b/>
          <w:sz w:val="24"/>
          <w:szCs w:val="24"/>
        </w:rPr>
        <w:t>9367 евро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="00C2784A">
        <w:rPr>
          <w:rFonts w:ascii="Times New Roman" w:hAnsi="Times New Roman" w:cs="Times New Roman"/>
          <w:sz w:val="24"/>
          <w:szCs w:val="24"/>
        </w:rPr>
        <w:t>транспорт на ученици</w:t>
      </w:r>
      <w:r w:rsidR="001004EA">
        <w:rPr>
          <w:rFonts w:ascii="Times New Roman" w:hAnsi="Times New Roman" w:cs="Times New Roman"/>
          <w:sz w:val="24"/>
          <w:szCs w:val="24"/>
        </w:rPr>
        <w:t xml:space="preserve"> </w:t>
      </w:r>
      <w:r w:rsidR="00B01D3C">
        <w:rPr>
          <w:rFonts w:ascii="Times New Roman" w:hAnsi="Times New Roman" w:cs="Times New Roman"/>
          <w:sz w:val="24"/>
          <w:szCs w:val="24"/>
        </w:rPr>
        <w:t xml:space="preserve">по § 1020 </w:t>
      </w:r>
      <w:r w:rsidR="001004EA">
        <w:rPr>
          <w:rFonts w:ascii="Times New Roman" w:hAnsi="Times New Roman" w:cs="Times New Roman"/>
          <w:sz w:val="24"/>
          <w:szCs w:val="24"/>
        </w:rPr>
        <w:t>от получен</w:t>
      </w:r>
      <w:r w:rsidR="006A1821">
        <w:rPr>
          <w:rFonts w:ascii="Times New Roman" w:hAnsi="Times New Roman" w:cs="Times New Roman"/>
          <w:sz w:val="24"/>
          <w:szCs w:val="24"/>
        </w:rPr>
        <w:t xml:space="preserve"> трансфер</w:t>
      </w:r>
      <w:r w:rsidR="001004EA">
        <w:rPr>
          <w:rFonts w:ascii="Times New Roman" w:hAnsi="Times New Roman" w:cs="Times New Roman"/>
          <w:sz w:val="24"/>
          <w:szCs w:val="24"/>
        </w:rPr>
        <w:t xml:space="preserve"> за</w:t>
      </w:r>
      <w:r w:rsidR="00C2784A">
        <w:rPr>
          <w:rFonts w:ascii="Times New Roman" w:hAnsi="Times New Roman" w:cs="Times New Roman"/>
          <w:sz w:val="24"/>
          <w:szCs w:val="24"/>
        </w:rPr>
        <w:t xml:space="preserve"> компенсации по чл.283, ал. 2 от ЗПУО</w:t>
      </w:r>
      <w:r w:rsidR="006A1821">
        <w:rPr>
          <w:rFonts w:ascii="Times New Roman" w:hAnsi="Times New Roman" w:cs="Times New Roman"/>
          <w:sz w:val="24"/>
          <w:szCs w:val="24"/>
        </w:rPr>
        <w:t>.</w:t>
      </w:r>
    </w:p>
    <w:p w:rsidR="002B4428" w:rsidRPr="002B4428" w:rsidRDefault="002B4428" w:rsidP="002B4428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B4428">
        <w:rPr>
          <w:rFonts w:ascii="Times New Roman" w:hAnsi="Times New Roman" w:cs="Times New Roman"/>
          <w:b/>
          <w:sz w:val="24"/>
          <w:szCs w:val="24"/>
        </w:rPr>
        <w:t>ІV. Средства по проекти, финансирани от ЕС</w:t>
      </w:r>
    </w:p>
    <w:p w:rsidR="005077C4" w:rsidRPr="005106D5" w:rsidRDefault="005077C4" w:rsidP="00BB7BA1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C026C" w:rsidRDefault="00BB7BA1" w:rsidP="00B50947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Към 3</w:t>
      </w:r>
      <w:r w:rsidR="007C15DF">
        <w:rPr>
          <w:rFonts w:ascii="Times New Roman" w:hAnsi="Times New Roman" w:cs="Times New Roman"/>
          <w:sz w:val="24"/>
          <w:szCs w:val="24"/>
        </w:rPr>
        <w:t>1.03</w:t>
      </w:r>
      <w:r w:rsidR="00C04EA1" w:rsidRPr="00107872">
        <w:rPr>
          <w:rFonts w:ascii="Times New Roman" w:hAnsi="Times New Roman" w:cs="Times New Roman"/>
          <w:sz w:val="24"/>
          <w:szCs w:val="24"/>
        </w:rPr>
        <w:t>.202</w:t>
      </w:r>
      <w:r w:rsidR="007C15DF">
        <w:rPr>
          <w:rFonts w:ascii="Times New Roman" w:hAnsi="Times New Roman" w:cs="Times New Roman"/>
          <w:sz w:val="24"/>
          <w:szCs w:val="24"/>
        </w:rPr>
        <w:t>6</w:t>
      </w:r>
      <w:r w:rsidR="006A1821">
        <w:rPr>
          <w:rFonts w:ascii="Times New Roman" w:hAnsi="Times New Roman" w:cs="Times New Roman"/>
          <w:sz w:val="24"/>
          <w:szCs w:val="24"/>
        </w:rPr>
        <w:t xml:space="preserve"> </w:t>
      </w:r>
      <w:r w:rsidR="00C04EA1" w:rsidRPr="00107872">
        <w:rPr>
          <w:rFonts w:ascii="Times New Roman" w:hAnsi="Times New Roman" w:cs="Times New Roman"/>
          <w:sz w:val="24"/>
          <w:szCs w:val="24"/>
        </w:rPr>
        <w:t xml:space="preserve">г. </w:t>
      </w:r>
      <w:r w:rsidR="007F770D">
        <w:rPr>
          <w:rFonts w:ascii="Times New Roman" w:hAnsi="Times New Roman" w:cs="Times New Roman"/>
          <w:sz w:val="24"/>
          <w:szCs w:val="24"/>
        </w:rPr>
        <w:t>няма</w:t>
      </w:r>
      <w:r w:rsidR="000C1E78" w:rsidRPr="00107872">
        <w:rPr>
          <w:rFonts w:ascii="Times New Roman" w:hAnsi="Times New Roman" w:cs="Times New Roman"/>
          <w:sz w:val="24"/>
          <w:szCs w:val="24"/>
        </w:rPr>
        <w:t xml:space="preserve"> извършени</w:t>
      </w:r>
      <w:r w:rsidR="00C04EA1" w:rsidRPr="00107872">
        <w:rPr>
          <w:rFonts w:ascii="Times New Roman" w:hAnsi="Times New Roman" w:cs="Times New Roman"/>
          <w:sz w:val="24"/>
          <w:szCs w:val="24"/>
        </w:rPr>
        <w:t xml:space="preserve"> разходи</w:t>
      </w:r>
      <w:r w:rsidR="00A26E08" w:rsidRPr="00107872">
        <w:rPr>
          <w:rFonts w:ascii="Times New Roman" w:hAnsi="Times New Roman" w:cs="Times New Roman"/>
          <w:sz w:val="24"/>
          <w:szCs w:val="24"/>
        </w:rPr>
        <w:t xml:space="preserve"> по </w:t>
      </w:r>
      <w:r w:rsidR="00C04EA1" w:rsidRPr="00107872">
        <w:rPr>
          <w:rFonts w:ascii="Times New Roman" w:hAnsi="Times New Roman" w:cs="Times New Roman"/>
          <w:sz w:val="24"/>
          <w:szCs w:val="24"/>
        </w:rPr>
        <w:t>Проект „Подкрепа за успех”</w:t>
      </w:r>
      <w:r w:rsidR="007F770D">
        <w:rPr>
          <w:rFonts w:ascii="Times New Roman" w:hAnsi="Times New Roman" w:cs="Times New Roman"/>
          <w:sz w:val="24"/>
          <w:szCs w:val="24"/>
        </w:rPr>
        <w:t>.</w:t>
      </w:r>
    </w:p>
    <w:p w:rsidR="007C026C" w:rsidRDefault="007C026C" w:rsidP="00B50947">
      <w:pPr>
        <w:pStyle w:val="ListParagraph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107872" w:rsidRPr="00107872">
        <w:rPr>
          <w:rFonts w:ascii="Times New Roman" w:hAnsi="Times New Roman" w:cs="Times New Roman"/>
          <w:sz w:val="24"/>
          <w:szCs w:val="24"/>
        </w:rPr>
        <w:t>о проект „</w:t>
      </w:r>
      <w:r w:rsidR="00107872" w:rsidRPr="00107872">
        <w:rPr>
          <w:rFonts w:ascii="Times New Roman" w:eastAsia="Times New Roman" w:hAnsi="Times New Roman" w:cs="Times New Roman"/>
          <w:sz w:val="24"/>
          <w:szCs w:val="24"/>
          <w:lang w:eastAsia="bg-BG"/>
        </w:rPr>
        <w:t>Равен достъп до образование в условията на кризи“</w:t>
      </w:r>
      <w:r w:rsidR="00056D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F77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 са </w:t>
      </w:r>
      <w:r w:rsidR="007C15DF">
        <w:rPr>
          <w:rFonts w:ascii="Times New Roman" w:eastAsia="Times New Roman" w:hAnsi="Times New Roman" w:cs="Times New Roman"/>
          <w:sz w:val="24"/>
          <w:szCs w:val="24"/>
          <w:lang w:eastAsia="bg-BG"/>
        </w:rPr>
        <w:t>отчетени разходи към 31.03.2026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г..</w:t>
      </w:r>
    </w:p>
    <w:p w:rsidR="002B4428" w:rsidRDefault="002B4428" w:rsidP="00B50947">
      <w:pPr>
        <w:pStyle w:val="ListParagraph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проект „Модернизация на ПОО“ е получен аванс в размер на </w:t>
      </w:r>
      <w:r w:rsidR="007C15DF">
        <w:rPr>
          <w:rFonts w:ascii="Times New Roman" w:eastAsia="Times New Roman" w:hAnsi="Times New Roman" w:cs="Times New Roman"/>
          <w:sz w:val="24"/>
          <w:szCs w:val="24"/>
          <w:lang w:eastAsia="bg-BG"/>
        </w:rPr>
        <w:t>1152 евро</w:t>
      </w:r>
      <w:r w:rsidR="00B50947">
        <w:rPr>
          <w:rFonts w:ascii="Times New Roman" w:eastAsia="Times New Roman" w:hAnsi="Times New Roman" w:cs="Times New Roman"/>
          <w:sz w:val="24"/>
          <w:szCs w:val="24"/>
          <w:lang w:eastAsia="bg-BG"/>
        </w:rPr>
        <w:t>, отчетен</w:t>
      </w:r>
      <w:r w:rsidR="004D0B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§ 9501 остатък по сметки от предходен период</w:t>
      </w:r>
      <w:r w:rsidR="00B509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</w:t>
      </w:r>
      <w:r w:rsidR="00642E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</w:t>
      </w:r>
      <w:r w:rsidR="004D0B6B">
        <w:rPr>
          <w:rFonts w:ascii="Times New Roman" w:eastAsia="Times New Roman" w:hAnsi="Times New Roman" w:cs="Times New Roman"/>
          <w:sz w:val="24"/>
          <w:szCs w:val="24"/>
          <w:lang w:eastAsia="bg-BG"/>
        </w:rPr>
        <w:t>чена група СЕС – КСФ и към 3</w:t>
      </w:r>
      <w:r w:rsidR="007C15DF">
        <w:rPr>
          <w:rFonts w:ascii="Times New Roman" w:eastAsia="Times New Roman" w:hAnsi="Times New Roman" w:cs="Times New Roman"/>
          <w:sz w:val="24"/>
          <w:szCs w:val="24"/>
          <w:lang w:eastAsia="bg-BG"/>
        </w:rPr>
        <w:t>1.03</w:t>
      </w:r>
      <w:r w:rsidR="004D0B6B">
        <w:rPr>
          <w:rFonts w:ascii="Times New Roman" w:eastAsia="Times New Roman" w:hAnsi="Times New Roman" w:cs="Times New Roman"/>
          <w:sz w:val="24"/>
          <w:szCs w:val="24"/>
          <w:lang w:eastAsia="bg-BG"/>
        </w:rPr>
        <w:t>.202</w:t>
      </w:r>
      <w:r w:rsidR="007C15DF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="00B509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няма отчетени разходи</w:t>
      </w:r>
      <w:r w:rsidR="00642E43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7C15DF" w:rsidRPr="007C15DF" w:rsidRDefault="00642E43" w:rsidP="007C15DF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Проект „Изграждане на СТЕМ Център“</w:t>
      </w:r>
      <w:r w:rsidR="006137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отчита в отчетна група СЕС </w:t>
      </w:r>
      <w:r w:rsidR="004D0B6B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6137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КСФ</w:t>
      </w:r>
      <w:r w:rsidR="004D0B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Има остатък от предходен период в размер на </w:t>
      </w:r>
      <w:r w:rsidR="007C15DF">
        <w:rPr>
          <w:rFonts w:ascii="Times New Roman" w:eastAsia="Times New Roman" w:hAnsi="Times New Roman" w:cs="Times New Roman"/>
          <w:sz w:val="24"/>
          <w:szCs w:val="24"/>
          <w:lang w:eastAsia="bg-BG"/>
        </w:rPr>
        <w:t>690 евро</w:t>
      </w:r>
      <w:r w:rsidR="004D0B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отчетен по § 9501. </w:t>
      </w:r>
    </w:p>
    <w:p w:rsidR="006C346F" w:rsidRPr="00600DDD" w:rsidRDefault="006C346F" w:rsidP="007C15DF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Просрочени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неразплатени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задължения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няма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.                                                                                                                       </w:t>
      </w:r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</w:p>
    <w:tbl>
      <w:tblPr>
        <w:tblW w:w="960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6C346F" w:rsidRPr="006C346F" w:rsidTr="001A157E">
        <w:trPr>
          <w:gridAfter w:val="3"/>
          <w:wAfter w:w="2880" w:type="dxa"/>
          <w:trHeight w:val="31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AF2" w:rsidRDefault="006C346F" w:rsidP="007C15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 Извършени промени по бюджета</w:t>
            </w:r>
            <w:r w:rsidR="00D86F06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 xml:space="preserve"> </w:t>
            </w:r>
            <w:r w:rsidR="007F7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към 3</w:t>
            </w:r>
            <w:r w:rsidR="007C15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1.03</w:t>
            </w:r>
            <w:r w:rsidR="007E3F0C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</w:t>
            </w:r>
            <w:r w:rsidR="005106D5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202</w:t>
            </w:r>
            <w:r w:rsidR="007C15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6</w:t>
            </w:r>
            <w:r w:rsidR="00D86F06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г</w:t>
            </w:r>
            <w:r w:rsidR="005612F4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</w:t>
            </w:r>
            <w:r w:rsidR="00485617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 п</w:t>
            </w:r>
            <w:r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ричините за тях</w:t>
            </w:r>
            <w:r w:rsidR="007C15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/ще бъдат отразени след приемане на бюджет за 2026 година/</w:t>
            </w:r>
            <w:r w:rsidR="001004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:</w:t>
            </w:r>
          </w:p>
          <w:p w:rsidR="00DC16A6" w:rsidRPr="001004EA" w:rsidRDefault="00DC16A6" w:rsidP="004D0B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00DDD" w:rsidRPr="00600DDD" w:rsidTr="00F72AA8">
        <w:trPr>
          <w:trHeight w:val="69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0A62" w:rsidRDefault="001E0A62" w:rsidP="007C15DF">
            <w:pPr>
              <w:pStyle w:val="ListParagraph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676ADE" w:rsidRPr="00ED5876" w:rsidRDefault="007C15DF" w:rsidP="001E7F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Заповед на директора</w:t>
            </w:r>
            <w:r w:rsidR="00906D34" w:rsidRPr="00906D34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 w:rsidR="00B42D3B">
              <w:rPr>
                <w:rFonts w:ascii="Times New Roman" w:hAnsi="Times New Roman" w:cs="Times New Roman"/>
                <w:sz w:val="24"/>
                <w:szCs w:val="24"/>
              </w:rPr>
              <w:t>разпределяне на получено дарение от СК по джудо АЯКС</w:t>
            </w:r>
            <w:r w:rsidR="00906D34" w:rsidRPr="00906D34">
              <w:rPr>
                <w:rFonts w:ascii="Times New Roman" w:hAnsi="Times New Roman" w:cs="Times New Roman"/>
                <w:sz w:val="24"/>
                <w:szCs w:val="24"/>
              </w:rPr>
              <w:t xml:space="preserve"> в държавна дейност 326</w:t>
            </w:r>
            <w:r w:rsidR="00906D34">
              <w:rPr>
                <w:sz w:val="24"/>
                <w:szCs w:val="24"/>
              </w:rPr>
              <w:t xml:space="preserve"> </w:t>
            </w:r>
            <w:r w:rsidR="00906D34" w:rsidRPr="00906D34">
              <w:rPr>
                <w:rFonts w:ascii="Times New Roman" w:hAnsi="Times New Roman" w:cs="Times New Roman"/>
                <w:sz w:val="24"/>
                <w:szCs w:val="24"/>
              </w:rPr>
              <w:t xml:space="preserve">във връзка със </w:t>
            </w:r>
            <w:r w:rsidR="00B42D3B">
              <w:rPr>
                <w:rFonts w:ascii="Times New Roman" w:hAnsi="Times New Roman" w:cs="Times New Roman"/>
                <w:sz w:val="24"/>
                <w:szCs w:val="24"/>
              </w:rPr>
              <w:t xml:space="preserve">закупуване на облекло на ученици за НС </w:t>
            </w:r>
            <w:r w:rsidR="005B0527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B42D3B">
              <w:rPr>
                <w:rFonts w:ascii="Times New Roman" w:hAnsi="Times New Roman" w:cs="Times New Roman"/>
                <w:sz w:val="24"/>
                <w:szCs w:val="24"/>
              </w:rPr>
              <w:t>Млад фермер</w:t>
            </w:r>
            <w:r w:rsidR="005B0527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906D34" w:rsidRPr="00906D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605B" w:rsidRPr="00DC16A6" w:rsidRDefault="00D1605B" w:rsidP="001E7F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Трансфер за транспорт на ученици по ЗПУО в размер на </w:t>
            </w:r>
            <w:r w:rsidR="007C15DF">
              <w:rPr>
                <w:rFonts w:ascii="Times New Roman" w:hAnsi="Times New Roman" w:cs="Times New Roman"/>
                <w:sz w:val="24"/>
                <w:szCs w:val="24"/>
              </w:rPr>
              <w:t>9343 евро.</w:t>
            </w:r>
          </w:p>
          <w:p w:rsidR="005F5961" w:rsidRPr="00FB0039" w:rsidRDefault="005F5961" w:rsidP="007C15DF">
            <w:pPr>
              <w:pStyle w:val="ListParagraph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00DDD" w:rsidRPr="006C346F" w:rsidTr="00F72AA8">
        <w:trPr>
          <w:trHeight w:val="102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0DDD" w:rsidRPr="00D1605B" w:rsidRDefault="00600DDD" w:rsidP="00F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1605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                                                                                                                     </w:t>
            </w:r>
          </w:p>
          <w:p w:rsidR="00600DDD" w:rsidRPr="00D1605B" w:rsidRDefault="00600DDD" w:rsidP="00F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  <w:p w:rsidR="00E132F7" w:rsidRPr="00D1605B" w:rsidRDefault="00E132F7" w:rsidP="00F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bg-BG"/>
              </w:rPr>
            </w:pPr>
          </w:p>
          <w:p w:rsidR="00A9246B" w:rsidRPr="00D1605B" w:rsidRDefault="00A9246B" w:rsidP="00F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bg-BG"/>
              </w:rPr>
            </w:pPr>
          </w:p>
          <w:p w:rsidR="00A9246B" w:rsidRPr="00D1605B" w:rsidRDefault="00A9246B" w:rsidP="00F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bg-BG"/>
              </w:rPr>
            </w:pPr>
          </w:p>
        </w:tc>
      </w:tr>
      <w:tr w:rsidR="00600DDD" w:rsidRPr="006C346F" w:rsidTr="00F72AA8">
        <w:trPr>
          <w:gridAfter w:val="3"/>
          <w:wAfter w:w="2880" w:type="dxa"/>
          <w:trHeight w:val="31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25F" w:rsidRDefault="0055625F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ДИРЕКТОР 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00DDD" w:rsidRPr="006C346F" w:rsidTr="00F72AA8">
        <w:trPr>
          <w:gridAfter w:val="3"/>
          <w:wAfter w:w="2880" w:type="dxa"/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5D2123" w:rsidP="00F7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Тинка Чифчиева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00DDD" w:rsidRPr="006C346F" w:rsidTr="00F72AA8">
        <w:trPr>
          <w:gridAfter w:val="3"/>
          <w:wAfter w:w="288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  <w:p w:rsidR="00E132F7" w:rsidRDefault="00E132F7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  <w:p w:rsidR="00E132F7" w:rsidRDefault="00E132F7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  <w:p w:rsidR="00E132F7" w:rsidRPr="006C346F" w:rsidRDefault="00E132F7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00DDD" w:rsidRPr="006C346F" w:rsidTr="00F72AA8">
        <w:trPr>
          <w:gridAfter w:val="3"/>
          <w:wAfter w:w="2880" w:type="dxa"/>
          <w:trHeight w:val="315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ГЛ. СЧЕТОВОДИТЕЛ: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00DDD" w:rsidRPr="006C346F" w:rsidTr="00F72AA8">
        <w:trPr>
          <w:gridAfter w:val="3"/>
          <w:wAfter w:w="2880" w:type="dxa"/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3D7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Д. </w:t>
            </w:r>
            <w:r w:rsidR="003D7F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Джунева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trHeight w:val="2175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36E9" w:rsidRPr="004F6776" w:rsidRDefault="005436E9" w:rsidP="006A5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</w:tr>
      <w:tr w:rsidR="006C346F" w:rsidRPr="00600DDD" w:rsidTr="001A157E">
        <w:trPr>
          <w:trHeight w:val="69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00DDD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trHeight w:val="102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00DDD" w:rsidRDefault="006C346F" w:rsidP="001A1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</w:tr>
      <w:tr w:rsidR="006C346F" w:rsidRPr="006C346F" w:rsidTr="001A157E">
        <w:trPr>
          <w:gridAfter w:val="3"/>
          <w:wAfter w:w="2880" w:type="dxa"/>
          <w:trHeight w:val="2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3"/>
          <w:wAfter w:w="2880" w:type="dxa"/>
          <w:trHeight w:val="31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3"/>
          <w:wAfter w:w="2880" w:type="dxa"/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3"/>
          <w:wAfter w:w="288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3"/>
          <w:wAfter w:w="2880" w:type="dxa"/>
          <w:trHeight w:val="315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3"/>
          <w:wAfter w:w="2880" w:type="dxa"/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bookmarkStart w:id="0" w:name="_GoBack"/>
            <w:bookmarkEnd w:id="0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913CF6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2175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69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102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2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</w:tbl>
    <w:p w:rsidR="006C346F" w:rsidRPr="006C346F" w:rsidRDefault="006C346F">
      <w:pPr>
        <w:rPr>
          <w:lang w:val="en-US"/>
        </w:rPr>
      </w:pPr>
      <w:r w:rsidRPr="006C346F"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 </w:t>
      </w:r>
    </w:p>
    <w:sectPr w:rsidR="006C346F" w:rsidRPr="006C346F" w:rsidSect="00FC6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52525"/>
    <w:multiLevelType w:val="hybridMultilevel"/>
    <w:tmpl w:val="8570B8C2"/>
    <w:lvl w:ilvl="0" w:tplc="7AFA3480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D2B1ED2"/>
    <w:multiLevelType w:val="hybridMultilevel"/>
    <w:tmpl w:val="EA74E24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22D28"/>
    <w:multiLevelType w:val="hybridMultilevel"/>
    <w:tmpl w:val="B4EEC66A"/>
    <w:lvl w:ilvl="0" w:tplc="E8127D0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C964DF"/>
    <w:multiLevelType w:val="hybridMultilevel"/>
    <w:tmpl w:val="0BB46228"/>
    <w:lvl w:ilvl="0" w:tplc="040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D9777DA"/>
    <w:multiLevelType w:val="hybridMultilevel"/>
    <w:tmpl w:val="62606BD2"/>
    <w:lvl w:ilvl="0" w:tplc="8C6C7A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037C7"/>
    <w:multiLevelType w:val="hybridMultilevel"/>
    <w:tmpl w:val="9DCE5F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77207B"/>
    <w:multiLevelType w:val="hybridMultilevel"/>
    <w:tmpl w:val="794A70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1E143C"/>
    <w:multiLevelType w:val="hybridMultilevel"/>
    <w:tmpl w:val="95962DF4"/>
    <w:lvl w:ilvl="0" w:tplc="8E06EDC4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D58616A"/>
    <w:multiLevelType w:val="hybridMultilevel"/>
    <w:tmpl w:val="CE9A6B9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3A76B09"/>
    <w:multiLevelType w:val="hybridMultilevel"/>
    <w:tmpl w:val="BD9CB494"/>
    <w:lvl w:ilvl="0" w:tplc="0402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0" w15:restartNumberingAfterBreak="0">
    <w:nsid w:val="55CB1F73"/>
    <w:multiLevelType w:val="hybridMultilevel"/>
    <w:tmpl w:val="72663396"/>
    <w:lvl w:ilvl="0" w:tplc="D6AC418E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82" w:hanging="360"/>
      </w:pPr>
    </w:lvl>
    <w:lvl w:ilvl="2" w:tplc="0402001B" w:tentative="1">
      <w:start w:val="1"/>
      <w:numFmt w:val="lowerRoman"/>
      <w:lvlText w:val="%3."/>
      <w:lvlJc w:val="right"/>
      <w:pPr>
        <w:ind w:left="2302" w:hanging="180"/>
      </w:pPr>
    </w:lvl>
    <w:lvl w:ilvl="3" w:tplc="0402000F" w:tentative="1">
      <w:start w:val="1"/>
      <w:numFmt w:val="decimal"/>
      <w:lvlText w:val="%4."/>
      <w:lvlJc w:val="left"/>
      <w:pPr>
        <w:ind w:left="3022" w:hanging="360"/>
      </w:pPr>
    </w:lvl>
    <w:lvl w:ilvl="4" w:tplc="04020019" w:tentative="1">
      <w:start w:val="1"/>
      <w:numFmt w:val="lowerLetter"/>
      <w:lvlText w:val="%5."/>
      <w:lvlJc w:val="left"/>
      <w:pPr>
        <w:ind w:left="3742" w:hanging="360"/>
      </w:pPr>
    </w:lvl>
    <w:lvl w:ilvl="5" w:tplc="0402001B" w:tentative="1">
      <w:start w:val="1"/>
      <w:numFmt w:val="lowerRoman"/>
      <w:lvlText w:val="%6."/>
      <w:lvlJc w:val="right"/>
      <w:pPr>
        <w:ind w:left="4462" w:hanging="180"/>
      </w:pPr>
    </w:lvl>
    <w:lvl w:ilvl="6" w:tplc="0402000F" w:tentative="1">
      <w:start w:val="1"/>
      <w:numFmt w:val="decimal"/>
      <w:lvlText w:val="%7."/>
      <w:lvlJc w:val="left"/>
      <w:pPr>
        <w:ind w:left="5182" w:hanging="360"/>
      </w:pPr>
    </w:lvl>
    <w:lvl w:ilvl="7" w:tplc="04020019" w:tentative="1">
      <w:start w:val="1"/>
      <w:numFmt w:val="lowerLetter"/>
      <w:lvlText w:val="%8."/>
      <w:lvlJc w:val="left"/>
      <w:pPr>
        <w:ind w:left="5902" w:hanging="360"/>
      </w:pPr>
    </w:lvl>
    <w:lvl w:ilvl="8" w:tplc="040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561E7EF7"/>
    <w:multiLevelType w:val="hybridMultilevel"/>
    <w:tmpl w:val="166A47EC"/>
    <w:lvl w:ilvl="0" w:tplc="040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590B43AC"/>
    <w:multiLevelType w:val="hybridMultilevel"/>
    <w:tmpl w:val="CCFEB2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0E1345"/>
    <w:multiLevelType w:val="hybridMultilevel"/>
    <w:tmpl w:val="C5BC60E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523AE7"/>
    <w:multiLevelType w:val="hybridMultilevel"/>
    <w:tmpl w:val="AC0E07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6109A7"/>
    <w:multiLevelType w:val="hybridMultilevel"/>
    <w:tmpl w:val="4FB40DFE"/>
    <w:lvl w:ilvl="0" w:tplc="70AA8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E7C282A"/>
    <w:multiLevelType w:val="hybridMultilevel"/>
    <w:tmpl w:val="1D720A12"/>
    <w:lvl w:ilvl="0" w:tplc="040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8"/>
  </w:num>
  <w:num w:numId="6">
    <w:abstractNumId w:val="7"/>
  </w:num>
  <w:num w:numId="7">
    <w:abstractNumId w:val="12"/>
  </w:num>
  <w:num w:numId="8">
    <w:abstractNumId w:val="11"/>
  </w:num>
  <w:num w:numId="9">
    <w:abstractNumId w:val="13"/>
  </w:num>
  <w:num w:numId="10">
    <w:abstractNumId w:val="0"/>
  </w:num>
  <w:num w:numId="11">
    <w:abstractNumId w:val="5"/>
  </w:num>
  <w:num w:numId="12">
    <w:abstractNumId w:val="15"/>
  </w:num>
  <w:num w:numId="13">
    <w:abstractNumId w:val="14"/>
  </w:num>
  <w:num w:numId="14">
    <w:abstractNumId w:val="9"/>
  </w:num>
  <w:num w:numId="15">
    <w:abstractNumId w:val="10"/>
  </w:num>
  <w:num w:numId="16">
    <w:abstractNumId w:val="1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C346F"/>
    <w:rsid w:val="000110B4"/>
    <w:rsid w:val="00013C95"/>
    <w:rsid w:val="000261C5"/>
    <w:rsid w:val="00036408"/>
    <w:rsid w:val="00042CD2"/>
    <w:rsid w:val="000444C9"/>
    <w:rsid w:val="00045ABF"/>
    <w:rsid w:val="00053716"/>
    <w:rsid w:val="00056BDD"/>
    <w:rsid w:val="00056DC8"/>
    <w:rsid w:val="0007750C"/>
    <w:rsid w:val="000937CA"/>
    <w:rsid w:val="0009742E"/>
    <w:rsid w:val="000B2847"/>
    <w:rsid w:val="000B434E"/>
    <w:rsid w:val="000C1E78"/>
    <w:rsid w:val="000C40AD"/>
    <w:rsid w:val="000C410F"/>
    <w:rsid w:val="000C6A77"/>
    <w:rsid w:val="000C6B65"/>
    <w:rsid w:val="000D76BD"/>
    <w:rsid w:val="000E28A8"/>
    <w:rsid w:val="000E34BF"/>
    <w:rsid w:val="000E3BD8"/>
    <w:rsid w:val="000E3F6B"/>
    <w:rsid w:val="000E471F"/>
    <w:rsid w:val="000F05F8"/>
    <w:rsid w:val="000F3E7B"/>
    <w:rsid w:val="001004EA"/>
    <w:rsid w:val="00102DCD"/>
    <w:rsid w:val="0010375D"/>
    <w:rsid w:val="00107872"/>
    <w:rsid w:val="001224AA"/>
    <w:rsid w:val="00124F18"/>
    <w:rsid w:val="00131008"/>
    <w:rsid w:val="00142347"/>
    <w:rsid w:val="0015411A"/>
    <w:rsid w:val="00183DF6"/>
    <w:rsid w:val="00194B82"/>
    <w:rsid w:val="001A7589"/>
    <w:rsid w:val="001B2F7B"/>
    <w:rsid w:val="001E0A62"/>
    <w:rsid w:val="001E7FE3"/>
    <w:rsid w:val="00204575"/>
    <w:rsid w:val="00212D61"/>
    <w:rsid w:val="002323B3"/>
    <w:rsid w:val="002362D0"/>
    <w:rsid w:val="0025725C"/>
    <w:rsid w:val="002607C0"/>
    <w:rsid w:val="00263874"/>
    <w:rsid w:val="00276DCF"/>
    <w:rsid w:val="00277CFF"/>
    <w:rsid w:val="002B4428"/>
    <w:rsid w:val="002C26CC"/>
    <w:rsid w:val="002D0A6F"/>
    <w:rsid w:val="002E7004"/>
    <w:rsid w:val="002E761D"/>
    <w:rsid w:val="002F0AA7"/>
    <w:rsid w:val="002F35FB"/>
    <w:rsid w:val="00303345"/>
    <w:rsid w:val="0031295E"/>
    <w:rsid w:val="00313811"/>
    <w:rsid w:val="00316E76"/>
    <w:rsid w:val="003174DB"/>
    <w:rsid w:val="0033165E"/>
    <w:rsid w:val="00336059"/>
    <w:rsid w:val="00337CDC"/>
    <w:rsid w:val="0035440B"/>
    <w:rsid w:val="00354C24"/>
    <w:rsid w:val="0037430B"/>
    <w:rsid w:val="003764A0"/>
    <w:rsid w:val="00380405"/>
    <w:rsid w:val="0038292B"/>
    <w:rsid w:val="00382B87"/>
    <w:rsid w:val="003842D2"/>
    <w:rsid w:val="003A400D"/>
    <w:rsid w:val="003A4756"/>
    <w:rsid w:val="003D7F27"/>
    <w:rsid w:val="003E6F12"/>
    <w:rsid w:val="003F3773"/>
    <w:rsid w:val="004169F8"/>
    <w:rsid w:val="00422636"/>
    <w:rsid w:val="004338D8"/>
    <w:rsid w:val="00437ABF"/>
    <w:rsid w:val="00445894"/>
    <w:rsid w:val="004501EE"/>
    <w:rsid w:val="004643AB"/>
    <w:rsid w:val="004771DD"/>
    <w:rsid w:val="00480B97"/>
    <w:rsid w:val="00485617"/>
    <w:rsid w:val="00492E90"/>
    <w:rsid w:val="004A7B1C"/>
    <w:rsid w:val="004B1256"/>
    <w:rsid w:val="004B28F6"/>
    <w:rsid w:val="004B3818"/>
    <w:rsid w:val="004B6AE5"/>
    <w:rsid w:val="004C1E21"/>
    <w:rsid w:val="004D0B6B"/>
    <w:rsid w:val="004D1277"/>
    <w:rsid w:val="004E42EA"/>
    <w:rsid w:val="004E7CEF"/>
    <w:rsid w:val="004F6776"/>
    <w:rsid w:val="00500A9F"/>
    <w:rsid w:val="00501FEA"/>
    <w:rsid w:val="00506BB8"/>
    <w:rsid w:val="005077C4"/>
    <w:rsid w:val="005106D5"/>
    <w:rsid w:val="00514B1E"/>
    <w:rsid w:val="00522144"/>
    <w:rsid w:val="00530F69"/>
    <w:rsid w:val="00531B0E"/>
    <w:rsid w:val="00531CF0"/>
    <w:rsid w:val="005436E9"/>
    <w:rsid w:val="0055625F"/>
    <w:rsid w:val="005612F4"/>
    <w:rsid w:val="00567A9F"/>
    <w:rsid w:val="00583F2A"/>
    <w:rsid w:val="00584B23"/>
    <w:rsid w:val="005B0527"/>
    <w:rsid w:val="005D2123"/>
    <w:rsid w:val="005E0D3A"/>
    <w:rsid w:val="005F4827"/>
    <w:rsid w:val="005F574D"/>
    <w:rsid w:val="005F5961"/>
    <w:rsid w:val="00600DDD"/>
    <w:rsid w:val="006137F0"/>
    <w:rsid w:val="0062418E"/>
    <w:rsid w:val="00635F12"/>
    <w:rsid w:val="00642E43"/>
    <w:rsid w:val="00654772"/>
    <w:rsid w:val="00656509"/>
    <w:rsid w:val="006745A1"/>
    <w:rsid w:val="00676ADE"/>
    <w:rsid w:val="0067766D"/>
    <w:rsid w:val="006811DE"/>
    <w:rsid w:val="006841F2"/>
    <w:rsid w:val="00691A8C"/>
    <w:rsid w:val="006A1821"/>
    <w:rsid w:val="006A5239"/>
    <w:rsid w:val="006C04A9"/>
    <w:rsid w:val="006C346F"/>
    <w:rsid w:val="006D6BB6"/>
    <w:rsid w:val="006D7139"/>
    <w:rsid w:val="006E0EA4"/>
    <w:rsid w:val="006E69D2"/>
    <w:rsid w:val="00700EEF"/>
    <w:rsid w:val="00712D23"/>
    <w:rsid w:val="00714064"/>
    <w:rsid w:val="0072288C"/>
    <w:rsid w:val="00743D29"/>
    <w:rsid w:val="007578E5"/>
    <w:rsid w:val="00762F9B"/>
    <w:rsid w:val="00766E91"/>
    <w:rsid w:val="00786290"/>
    <w:rsid w:val="00787E0D"/>
    <w:rsid w:val="00791A5A"/>
    <w:rsid w:val="007A62E7"/>
    <w:rsid w:val="007C026C"/>
    <w:rsid w:val="007C15DF"/>
    <w:rsid w:val="007C3EBC"/>
    <w:rsid w:val="007C4458"/>
    <w:rsid w:val="007C4F1F"/>
    <w:rsid w:val="007D361A"/>
    <w:rsid w:val="007D6AF2"/>
    <w:rsid w:val="007E3F0C"/>
    <w:rsid w:val="007E6037"/>
    <w:rsid w:val="007F75F0"/>
    <w:rsid w:val="007F770D"/>
    <w:rsid w:val="00803E1A"/>
    <w:rsid w:val="008048DA"/>
    <w:rsid w:val="00805C6E"/>
    <w:rsid w:val="00815190"/>
    <w:rsid w:val="008368CD"/>
    <w:rsid w:val="0085367F"/>
    <w:rsid w:val="0086601D"/>
    <w:rsid w:val="008666C9"/>
    <w:rsid w:val="00873979"/>
    <w:rsid w:val="00883F1F"/>
    <w:rsid w:val="008873C9"/>
    <w:rsid w:val="008A145A"/>
    <w:rsid w:val="008A50AF"/>
    <w:rsid w:val="008B170C"/>
    <w:rsid w:val="008B1ED2"/>
    <w:rsid w:val="008B6568"/>
    <w:rsid w:val="008B65E7"/>
    <w:rsid w:val="008D1F8B"/>
    <w:rsid w:val="008F13AD"/>
    <w:rsid w:val="008F4A55"/>
    <w:rsid w:val="00906D34"/>
    <w:rsid w:val="00907204"/>
    <w:rsid w:val="00913CF6"/>
    <w:rsid w:val="00935D15"/>
    <w:rsid w:val="00951033"/>
    <w:rsid w:val="00951F01"/>
    <w:rsid w:val="00975CB5"/>
    <w:rsid w:val="00985423"/>
    <w:rsid w:val="009A52D0"/>
    <w:rsid w:val="009C0496"/>
    <w:rsid w:val="009C6799"/>
    <w:rsid w:val="009F4E9F"/>
    <w:rsid w:val="009F507B"/>
    <w:rsid w:val="009F5452"/>
    <w:rsid w:val="009F56A3"/>
    <w:rsid w:val="00A066D5"/>
    <w:rsid w:val="00A15CCB"/>
    <w:rsid w:val="00A2257E"/>
    <w:rsid w:val="00A26DD0"/>
    <w:rsid w:val="00A26E08"/>
    <w:rsid w:val="00A31264"/>
    <w:rsid w:val="00A33F82"/>
    <w:rsid w:val="00A53B22"/>
    <w:rsid w:val="00A6327F"/>
    <w:rsid w:val="00A64303"/>
    <w:rsid w:val="00A87071"/>
    <w:rsid w:val="00A90093"/>
    <w:rsid w:val="00A9246B"/>
    <w:rsid w:val="00AF7BF8"/>
    <w:rsid w:val="00B009A2"/>
    <w:rsid w:val="00B01D3C"/>
    <w:rsid w:val="00B07C88"/>
    <w:rsid w:val="00B14750"/>
    <w:rsid w:val="00B15288"/>
    <w:rsid w:val="00B16936"/>
    <w:rsid w:val="00B32E40"/>
    <w:rsid w:val="00B34BC0"/>
    <w:rsid w:val="00B367A9"/>
    <w:rsid w:val="00B42D3B"/>
    <w:rsid w:val="00B50947"/>
    <w:rsid w:val="00B50DDD"/>
    <w:rsid w:val="00B575F5"/>
    <w:rsid w:val="00B716C9"/>
    <w:rsid w:val="00B7623E"/>
    <w:rsid w:val="00B8067E"/>
    <w:rsid w:val="00B95C7F"/>
    <w:rsid w:val="00BA0B53"/>
    <w:rsid w:val="00BA66BA"/>
    <w:rsid w:val="00BA6CCC"/>
    <w:rsid w:val="00BB7BA1"/>
    <w:rsid w:val="00BD64A3"/>
    <w:rsid w:val="00BE2A1C"/>
    <w:rsid w:val="00C04EA1"/>
    <w:rsid w:val="00C20178"/>
    <w:rsid w:val="00C24AD2"/>
    <w:rsid w:val="00C2784A"/>
    <w:rsid w:val="00C27F68"/>
    <w:rsid w:val="00C57989"/>
    <w:rsid w:val="00C664F0"/>
    <w:rsid w:val="00CB14D5"/>
    <w:rsid w:val="00CB2E79"/>
    <w:rsid w:val="00CB3250"/>
    <w:rsid w:val="00CC167B"/>
    <w:rsid w:val="00CC2E59"/>
    <w:rsid w:val="00CD7B00"/>
    <w:rsid w:val="00CE2841"/>
    <w:rsid w:val="00D02F70"/>
    <w:rsid w:val="00D1605B"/>
    <w:rsid w:val="00D3660B"/>
    <w:rsid w:val="00D44421"/>
    <w:rsid w:val="00D51348"/>
    <w:rsid w:val="00D63F9F"/>
    <w:rsid w:val="00D767A8"/>
    <w:rsid w:val="00D86F06"/>
    <w:rsid w:val="00D91251"/>
    <w:rsid w:val="00D93B2C"/>
    <w:rsid w:val="00DA2902"/>
    <w:rsid w:val="00DB3303"/>
    <w:rsid w:val="00DC16A6"/>
    <w:rsid w:val="00DC3CA7"/>
    <w:rsid w:val="00DC478B"/>
    <w:rsid w:val="00DD2771"/>
    <w:rsid w:val="00DE01ED"/>
    <w:rsid w:val="00DF48F3"/>
    <w:rsid w:val="00E132F7"/>
    <w:rsid w:val="00E20B19"/>
    <w:rsid w:val="00E23BFD"/>
    <w:rsid w:val="00E2728A"/>
    <w:rsid w:val="00E30D11"/>
    <w:rsid w:val="00E37BD9"/>
    <w:rsid w:val="00E53F2D"/>
    <w:rsid w:val="00E74401"/>
    <w:rsid w:val="00E8776C"/>
    <w:rsid w:val="00E927F3"/>
    <w:rsid w:val="00E96575"/>
    <w:rsid w:val="00EA3EE2"/>
    <w:rsid w:val="00EA76F2"/>
    <w:rsid w:val="00EC0F2E"/>
    <w:rsid w:val="00ED0C5B"/>
    <w:rsid w:val="00ED5876"/>
    <w:rsid w:val="00EE16E1"/>
    <w:rsid w:val="00F25702"/>
    <w:rsid w:val="00F25E4F"/>
    <w:rsid w:val="00F37DAE"/>
    <w:rsid w:val="00F4476E"/>
    <w:rsid w:val="00F5258F"/>
    <w:rsid w:val="00F7136B"/>
    <w:rsid w:val="00F72FDC"/>
    <w:rsid w:val="00F8541E"/>
    <w:rsid w:val="00F950F2"/>
    <w:rsid w:val="00FB0039"/>
    <w:rsid w:val="00FB3AE9"/>
    <w:rsid w:val="00FC65A2"/>
    <w:rsid w:val="00FD13F6"/>
    <w:rsid w:val="00FE07A5"/>
    <w:rsid w:val="00FF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D1A87"/>
  <w15:docId w15:val="{A0EF6A4B-1BD1-438A-90DC-F38F87BD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5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34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66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6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4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20322</TotalTime>
  <Pages>4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163</cp:revision>
  <cp:lastPrinted>2024-07-11T12:40:00Z</cp:lastPrinted>
  <dcterms:created xsi:type="dcterms:W3CDTF">2020-01-10T07:18:00Z</dcterms:created>
  <dcterms:modified xsi:type="dcterms:W3CDTF">2026-04-09T14:34:00Z</dcterms:modified>
</cp:coreProperties>
</file>